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4DF1F3" w14:textId="77777777" w:rsidR="00EA3C5D" w:rsidRDefault="00EA3C5D" w:rsidP="00EA3C5D">
      <w:pPr>
        <w:jc w:val="both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</w:pPr>
    </w:p>
    <w:p w14:paraId="48BA94B4" w14:textId="77777777" w:rsidR="00EA3C5D" w:rsidRDefault="00EA3C5D" w:rsidP="00EA3C5D">
      <w:pPr>
        <w:jc w:val="both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</w:pPr>
    </w:p>
    <w:p w14:paraId="7A5A19EB" w14:textId="77777777" w:rsidR="00EA3C5D" w:rsidRDefault="00EA3C5D" w:rsidP="00EA3C5D">
      <w:pPr>
        <w:jc w:val="both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</w:pPr>
    </w:p>
    <w:p w14:paraId="61342770" w14:textId="77777777" w:rsidR="00EA3C5D" w:rsidRDefault="00EA3C5D" w:rsidP="00EA3C5D">
      <w:pPr>
        <w:jc w:val="both"/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</w:pPr>
    </w:p>
    <w:p w14:paraId="1C896F6F" w14:textId="6DA15483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Ne manquez pas l'occasion de participer à l'enquête sur le nouvel environnement émergent, les défis, obstacles et opportunités de la société civile Euro-Méditerranéenne !  </w:t>
      </w:r>
    </w:p>
    <w:p w14:paraId="75AF3840" w14:textId="5F84BCA8" w:rsidR="00CB2CBD" w:rsidRPr="00EA3C5D" w:rsidRDefault="00CB2CBD" w:rsidP="00EA3C5D">
      <w:pPr>
        <w:jc w:val="both"/>
        <w:rPr>
          <w:rFonts w:ascii="Calibri" w:hAnsi="Calibri"/>
          <w:sz w:val="20"/>
          <w:szCs w:val="20"/>
          <w:lang w:val="fr-FR"/>
        </w:rPr>
      </w:pPr>
    </w:p>
    <w:p w14:paraId="6F073464" w14:textId="3DDFE005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La conjonction du 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25e anniversaire du processus de Barcelone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 et les 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nouveaux défis dérivant de la pandémie 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marque un point d’inflexion pour examiner de</w:t>
      </w:r>
      <w:r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 xml:space="preserve"> </w:t>
      </w:r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>nouvelles opportunités</w:t>
      </w:r>
      <w:r w:rsidRPr="00EA3C5D">
        <w:rPr>
          <w:rFonts w:ascii="Calibri" w:eastAsia="Times New Roman" w:hAnsi="Calibri" w:cs="Times New Roman"/>
          <w:color w:val="000000" w:themeColor="text1"/>
          <w:sz w:val="20"/>
          <w:szCs w:val="20"/>
          <w:lang w:val="fr-FR" w:eastAsia="es-MX"/>
        </w:rPr>
        <w:t>, </w:t>
      </w:r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>développer la base de soutien de la société civile et articuler de nouvelles demandes</w:t>
      </w:r>
      <w:r w:rsidRPr="00EA3C5D">
        <w:rPr>
          <w:rFonts w:ascii="Calibri" w:eastAsia="Times New Roman" w:hAnsi="Calibri" w:cs="Times New Roman"/>
          <w:color w:val="000000" w:themeColor="text1"/>
          <w:sz w:val="20"/>
          <w:szCs w:val="20"/>
          <w:lang w:val="fr-FR" w:eastAsia="es-MX"/>
        </w:rPr>
        <w:t>. Dans ce contexte, le projet</w:t>
      </w:r>
      <w:proofErr w:type="gramStart"/>
      <w:r w:rsidRPr="00EA3C5D">
        <w:rPr>
          <w:rFonts w:ascii="Calibri" w:eastAsia="Times New Roman" w:hAnsi="Calibri" w:cs="Times New Roman"/>
          <w:color w:val="000000" w:themeColor="text1"/>
          <w:sz w:val="20"/>
          <w:szCs w:val="20"/>
          <w:lang w:val="fr-FR" w:eastAsia="es-MX"/>
        </w:rPr>
        <w:t xml:space="preserve"> «</w:t>
      </w:r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>Quo</w:t>
      </w:r>
      <w:proofErr w:type="gramEnd"/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 xml:space="preserve"> </w:t>
      </w:r>
      <w:proofErr w:type="spellStart"/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>Vadis</w:t>
      </w:r>
      <w:proofErr w:type="spellEnd"/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 xml:space="preserve"> Euro-Med Civil Society</w:t>
      </w:r>
      <w:r w:rsidRPr="00EA3C5D">
        <w:rPr>
          <w:rFonts w:ascii="Calibri" w:eastAsia="Times New Roman" w:hAnsi="Calibri" w:cs="Times New Roman"/>
          <w:color w:val="000000" w:themeColor="text1"/>
          <w:sz w:val="20"/>
          <w:szCs w:val="20"/>
          <w:lang w:val="fr-FR" w:eastAsia="es-MX"/>
        </w:rPr>
        <w:t>» a pour but de </w:t>
      </w:r>
      <w:r w:rsidRPr="00EA3C5D">
        <w:rPr>
          <w:rFonts w:ascii="Calibri" w:eastAsia="Times New Roman" w:hAnsi="Calibri" w:cs="Times New Roman"/>
          <w:b/>
          <w:bCs/>
          <w:color w:val="000000" w:themeColor="text1"/>
          <w:sz w:val="20"/>
          <w:szCs w:val="20"/>
          <w:lang w:val="fr-FR" w:eastAsia="es-MX"/>
        </w:rPr>
        <w:t>formuler les conditions et les recommandations</w:t>
      </w:r>
      <w:r w:rsidRPr="00EA3C5D">
        <w:rPr>
          <w:rFonts w:ascii="Calibri" w:eastAsia="Times New Roman" w:hAnsi="Calibri" w:cs="Times New Roman"/>
          <w:color w:val="000000" w:themeColor="text1"/>
          <w:sz w:val="20"/>
          <w:szCs w:val="20"/>
          <w:lang w:val="fr-FR" w:eastAsia="es-MX"/>
        </w:rPr>
        <w:t xml:space="preserve"> qui permettront 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d'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accroître l'efficacité 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de la société civile et d'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améliorer la coopération 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et le 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dialogue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 dans la région Euro-Med. Ce projet, financé par la Commission Européenne et la Fondation Anna Lindh, est mené par la </w:t>
      </w:r>
      <w:hyperlink r:id="rId6" w:tgtFrame="_blank" w:history="1"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Fondation nationale pour le développement de la société civile </w:t>
        </w:r>
      </w:hyperlink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(Croatie), en collaboration avec l'</w:t>
      </w:r>
      <w:hyperlink r:id="rId7" w:tgtFrame="_blank" w:history="1"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Institut européen de la Méditerranée </w:t>
        </w:r>
      </w:hyperlink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(Espagne),  la </w:t>
      </w:r>
      <w:hyperlink r:id="rId8" w:tgtFrame="_blank" w:history="1"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Maison de l'Europe à Rhodes </w:t>
        </w:r>
      </w:hyperlink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(Grèce), le </w:t>
      </w:r>
      <w:hyperlink r:id="rId9" w:tgtFrame="_blank" w:history="1"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 xml:space="preserve">Centre d'études internationales et européennes de l'Université de </w:t>
        </w:r>
        <w:proofErr w:type="spellStart"/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Kadir</w:t>
        </w:r>
        <w:proofErr w:type="spellEnd"/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 xml:space="preserve"> Has </w:t>
        </w:r>
      </w:hyperlink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(Turquie) et le </w:t>
      </w:r>
      <w:hyperlink r:id="rId10" w:tgtFrame="_blank" w:history="1"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 xml:space="preserve">Centre pour l’éducation, recherche et action </w:t>
        </w:r>
        <w:proofErr w:type="spellStart"/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Fotoessa</w:t>
        </w:r>
        <w:proofErr w:type="spellEnd"/>
        <w:r w:rsidRPr="00EA3C5D">
          <w:rPr>
            <w:rFonts w:ascii="Calibri" w:eastAsia="Times New Roman" w:hAnsi="Calibri" w:cs="Times New Roman"/>
            <w:b/>
            <w:bCs/>
            <w:color w:val="0000FF"/>
            <w:sz w:val="20"/>
            <w:szCs w:val="20"/>
            <w:u w:val="single"/>
            <w:lang w:val="fr-FR" w:eastAsia="es-MX"/>
          </w:rPr>
          <w:t> </w:t>
        </w:r>
      </w:hyperlink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(Grèce).</w:t>
      </w:r>
    </w:p>
    <w:p w14:paraId="02464FE1" w14:textId="34A01584" w:rsidR="00EA3C5D" w:rsidRPr="00EA3C5D" w:rsidRDefault="00EA3C5D" w:rsidP="00EA3C5D">
      <w:pPr>
        <w:jc w:val="both"/>
        <w:rPr>
          <w:rFonts w:ascii="Calibri" w:hAnsi="Calibri"/>
          <w:sz w:val="20"/>
          <w:szCs w:val="20"/>
          <w:lang w:val="fr-FR"/>
        </w:rPr>
      </w:pPr>
    </w:p>
    <w:p w14:paraId="11994AAF" w14:textId="5DB0E7FE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hAnsi="Calibri"/>
          <w:sz w:val="20"/>
          <w:szCs w:val="20"/>
          <w:lang w:val="fr-FR"/>
        </w:rPr>
        <w:t>Dans le prolongement de l'enquête sur l'impact du COVID-19 sur les organisations de la société civile</w:t>
      </w:r>
      <w:r w:rsidR="00275345">
        <w:rPr>
          <w:rFonts w:ascii="Calibri" w:hAnsi="Calibri"/>
          <w:sz w:val="20"/>
          <w:szCs w:val="20"/>
          <w:lang w:val="fr-FR"/>
        </w:rPr>
        <w:t xml:space="preserve"> </w:t>
      </w:r>
      <w:r w:rsidRPr="00EA3C5D">
        <w:rPr>
          <w:rFonts w:ascii="Calibri" w:hAnsi="Calibri"/>
          <w:sz w:val="20"/>
          <w:szCs w:val="20"/>
          <w:lang w:val="fr-FR"/>
        </w:rPr>
        <w:t>Euro</w:t>
      </w:r>
      <w:r>
        <w:rPr>
          <w:rFonts w:ascii="Calibri" w:hAnsi="Calibri"/>
          <w:sz w:val="20"/>
          <w:szCs w:val="20"/>
          <w:lang w:val="fr-FR"/>
        </w:rPr>
        <w:t>-</w:t>
      </w:r>
      <w:r w:rsidRPr="00EA3C5D">
        <w:rPr>
          <w:rFonts w:ascii="Calibri" w:hAnsi="Calibri"/>
          <w:sz w:val="20"/>
          <w:szCs w:val="20"/>
          <w:lang w:val="fr-FR"/>
        </w:rPr>
        <w:t xml:space="preserve">Med menée par la Fondation Anna Lindh (ALF) auprès de ses membres en avril 2020, 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L'Institut Européen de la Méditerranée (</w:t>
      </w:r>
      <w:proofErr w:type="spellStart"/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IEMed</w:t>
      </w:r>
      <w:proofErr w:type="spellEnd"/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) met à disposition un questionnaire à la société civile euro</w:t>
      </w:r>
      <w:r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-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méditerranéenne afin d'approfondir et acquérir de nouvelles perspectives sur comment 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renforcer le dialogue interculturel </w:t>
      </w:r>
      <w:r w:rsidRPr="00EA3C5D">
        <w:rPr>
          <w:rFonts w:ascii="Calibri" w:eastAsia="Times New Roman" w:hAnsi="Calibri" w:cs="Times New Roman"/>
          <w:color w:val="000000"/>
          <w:sz w:val="20"/>
          <w:szCs w:val="20"/>
          <w:lang w:val="fr-FR" w:eastAsia="es-MX"/>
        </w:rPr>
        <w:t>et la</w:t>
      </w:r>
      <w:r w:rsidRPr="00EA3C5D">
        <w:rPr>
          <w:rFonts w:ascii="Calibri" w:eastAsia="Times New Roman" w:hAnsi="Calibri" w:cs="Times New Roman"/>
          <w:b/>
          <w:bCs/>
          <w:color w:val="000000"/>
          <w:sz w:val="20"/>
          <w:szCs w:val="20"/>
          <w:lang w:val="fr-FR" w:eastAsia="es-MX"/>
        </w:rPr>
        <w:t> résilience organisationnelle.</w:t>
      </w:r>
    </w:p>
    <w:p w14:paraId="72C292DE" w14:textId="77777777" w:rsidR="00EA3C5D" w:rsidRPr="00EA3C5D" w:rsidRDefault="00EA3C5D" w:rsidP="00EA3C5D">
      <w:pPr>
        <w:jc w:val="both"/>
        <w:rPr>
          <w:rFonts w:ascii="Calibri" w:hAnsi="Calibri"/>
          <w:sz w:val="20"/>
          <w:szCs w:val="20"/>
          <w:lang w:val="fr-FR"/>
        </w:rPr>
      </w:pPr>
    </w:p>
    <w:p w14:paraId="45CF5FC6" w14:textId="25B9E329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Nous vous encourageons à participer et à faire entendre votre voix sur l'avenir de la société civile ! </w:t>
      </w:r>
    </w:p>
    <w:p w14:paraId="1274C912" w14:textId="77777777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</w:p>
    <w:p w14:paraId="374FC35C" w14:textId="3144DA6B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Pour y participer, rendez-vous </w:t>
      </w:r>
      <w:proofErr w:type="gramStart"/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>sur:</w:t>
      </w:r>
      <w:proofErr w:type="gramEnd"/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 </w:t>
      </w:r>
      <w:hyperlink r:id="rId11" w:history="1">
        <w:r w:rsidRPr="00EA3C5D">
          <w:rPr>
            <w:rStyle w:val="Hipervnculo"/>
            <w:rFonts w:ascii="Calibri" w:eastAsia="Times New Roman" w:hAnsi="Calibri" w:cs="Times New Roman"/>
            <w:sz w:val="20"/>
            <w:szCs w:val="20"/>
            <w:lang w:val="fr-FR" w:eastAsia="es-MX"/>
          </w:rPr>
          <w:t>https://forms.gle/Yx52xYjGQV8LNQC18</w:t>
        </w:r>
      </w:hyperlink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 </w:t>
      </w:r>
    </w:p>
    <w:p w14:paraId="35C6AB6D" w14:textId="77777777" w:rsidR="00EA3C5D" w:rsidRP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La date limite pour participer est le 17 mars 2021. </w:t>
      </w:r>
    </w:p>
    <w:p w14:paraId="4BAAD0BC" w14:textId="3A5F4803" w:rsidR="00EA3C5D" w:rsidRDefault="00EA3C5D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  <w:r w:rsidRPr="00EA3C5D">
        <w:rPr>
          <w:rFonts w:ascii="Calibri" w:eastAsia="Times New Roman" w:hAnsi="Calibri" w:cs="Times New Roman"/>
          <w:sz w:val="20"/>
          <w:szCs w:val="20"/>
          <w:lang w:val="fr-FR" w:eastAsia="es-MX"/>
        </w:rPr>
        <w:t xml:space="preserve">Il ne vous faudra que 10 minutes pour répondre ! </w:t>
      </w:r>
    </w:p>
    <w:p w14:paraId="745A6D5C" w14:textId="025CAFA5" w:rsidR="00275345" w:rsidRDefault="00275345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</w:p>
    <w:p w14:paraId="38CAF8A0" w14:textId="77777777" w:rsidR="00275345" w:rsidRPr="00EA3C5D" w:rsidRDefault="00275345" w:rsidP="00EA3C5D">
      <w:pPr>
        <w:jc w:val="both"/>
        <w:rPr>
          <w:rFonts w:ascii="Calibri" w:eastAsia="Times New Roman" w:hAnsi="Calibri" w:cs="Times New Roman"/>
          <w:sz w:val="20"/>
          <w:szCs w:val="20"/>
          <w:lang w:val="fr-FR" w:eastAsia="es-MX"/>
        </w:rPr>
      </w:pPr>
    </w:p>
    <w:p w14:paraId="7C662B56" w14:textId="336055F6" w:rsidR="00EA3C5D" w:rsidRDefault="00275345" w:rsidP="005A0BF8">
      <w:pPr>
        <w:jc w:val="center"/>
      </w:pPr>
      <w:r>
        <w:rPr>
          <w:noProof/>
        </w:rPr>
        <w:drawing>
          <wp:inline distT="0" distB="0" distL="0" distR="0" wp14:anchorId="11CE822E" wp14:editId="5AC4481A">
            <wp:extent cx="4608203" cy="2311400"/>
            <wp:effectExtent l="0" t="0" r="190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2725" cy="231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C5D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7C6453" w14:textId="77777777" w:rsidR="0017302C" w:rsidRDefault="0017302C" w:rsidP="00EA3C5D">
      <w:r>
        <w:separator/>
      </w:r>
    </w:p>
  </w:endnote>
  <w:endnote w:type="continuationSeparator" w:id="0">
    <w:p w14:paraId="122FA584" w14:textId="77777777" w:rsidR="0017302C" w:rsidRDefault="0017302C" w:rsidP="00EA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56BC1F" w14:textId="77777777" w:rsidR="0017302C" w:rsidRDefault="0017302C" w:rsidP="00EA3C5D">
      <w:r>
        <w:separator/>
      </w:r>
    </w:p>
  </w:footnote>
  <w:footnote w:type="continuationSeparator" w:id="0">
    <w:p w14:paraId="593CB557" w14:textId="77777777" w:rsidR="0017302C" w:rsidRDefault="0017302C" w:rsidP="00EA3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B5895D" w14:textId="57FC326C" w:rsidR="00EA3C5D" w:rsidRDefault="00EA3C5D">
    <w:pPr>
      <w:pStyle w:val="Encabezado"/>
    </w:pPr>
    <w:r w:rsidRPr="00EA3C5D">
      <w:rPr>
        <w:noProof/>
      </w:rPr>
      <w:drawing>
        <wp:anchor distT="0" distB="0" distL="114300" distR="114300" simplePos="0" relativeHeight="251660288" behindDoc="1" locked="0" layoutInCell="1" allowOverlap="1" wp14:anchorId="391D8E15" wp14:editId="4D7A66C1">
          <wp:simplePos x="0" y="0"/>
          <wp:positionH relativeFrom="column">
            <wp:posOffset>2805430</wp:posOffset>
          </wp:positionH>
          <wp:positionV relativeFrom="paragraph">
            <wp:posOffset>-154759</wp:posOffset>
          </wp:positionV>
          <wp:extent cx="2938145" cy="622300"/>
          <wp:effectExtent l="0" t="0" r="0" b="0"/>
          <wp:wrapNone/>
          <wp:docPr id="8" name="Imagen 8" descr="Fundación Anna Lindh por el diálogo Norte/Sur del Mediterráneo | Fundación  Euroárabe de Altos Estud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undación Anna Lindh por el diálogo Norte/Sur del Mediterráneo | Fundación  Euroárabe de Altos Estudi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8145" cy="622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A3C5D">
      <w:rPr>
        <w:noProof/>
      </w:rPr>
      <w:drawing>
        <wp:anchor distT="0" distB="0" distL="114300" distR="114300" simplePos="0" relativeHeight="251659264" behindDoc="1" locked="0" layoutInCell="1" allowOverlap="1" wp14:anchorId="2563FB84" wp14:editId="69F619C9">
          <wp:simplePos x="0" y="0"/>
          <wp:positionH relativeFrom="column">
            <wp:posOffset>-138430</wp:posOffset>
          </wp:positionH>
          <wp:positionV relativeFrom="paragraph">
            <wp:posOffset>-155575</wp:posOffset>
          </wp:positionV>
          <wp:extent cx="1782000" cy="777600"/>
          <wp:effectExtent l="0" t="0" r="0" b="0"/>
          <wp:wrapNone/>
          <wp:docPr id="7" name="Imagen 7" descr="IEMED - CIHE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EMED - CIHEAM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000" cy="77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C5D"/>
    <w:rsid w:val="0017302C"/>
    <w:rsid w:val="00275345"/>
    <w:rsid w:val="005A0BF8"/>
    <w:rsid w:val="00C84B44"/>
    <w:rsid w:val="00CB2CBD"/>
    <w:rsid w:val="00EA3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350C0F"/>
  <w15:chartTrackingRefBased/>
  <w15:docId w15:val="{CA6D96F7-139A-5B4A-923D-CAC6EA131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EA3C5D"/>
    <w:rPr>
      <w:b/>
      <w:bCs/>
    </w:rPr>
  </w:style>
  <w:style w:type="character" w:customStyle="1" w:styleId="apple-converted-space">
    <w:name w:val="apple-converted-space"/>
    <w:basedOn w:val="Fuentedeprrafopredeter"/>
    <w:rsid w:val="00EA3C5D"/>
  </w:style>
  <w:style w:type="character" w:customStyle="1" w:styleId="jlqj4b">
    <w:name w:val="jlqj4b"/>
    <w:basedOn w:val="Fuentedeprrafopredeter"/>
    <w:rsid w:val="00EA3C5D"/>
  </w:style>
  <w:style w:type="character" w:styleId="Hipervnculo">
    <w:name w:val="Hyperlink"/>
    <w:basedOn w:val="Fuentedeprrafopredeter"/>
    <w:uiPriority w:val="99"/>
    <w:unhideWhenUsed/>
    <w:rsid w:val="00EA3C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A3C5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A3C5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A3C5D"/>
  </w:style>
  <w:style w:type="paragraph" w:styleId="Piedepgina">
    <w:name w:val="footer"/>
    <w:basedOn w:val="Normal"/>
    <w:link w:val="PiedepginaCar"/>
    <w:uiPriority w:val="99"/>
    <w:unhideWhenUsed/>
    <w:rsid w:val="00EA3C5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7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ouseofeurope-rhodes.eu/el/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emed.org/" TargetMode="External"/><Relationship Id="rId12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com/search?client=safari&amp;rls=en&amp;q=National+Foundation+for+Civil+Society+Development&amp;ie=UTF-8&amp;oe=UTF-8" TargetMode="External"/><Relationship Id="rId11" Type="http://schemas.openxmlformats.org/officeDocument/2006/relationships/hyperlink" Target="https://forms.gle/Yx52xYjGQV8LNQC18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fotoessa.gr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ies.khas.edu.tr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353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IEMED IEMED3</dc:creator>
  <cp:keywords/>
  <dc:description/>
  <cp:lastModifiedBy>IEMED IEMED3</cp:lastModifiedBy>
  <cp:revision>3</cp:revision>
  <dcterms:created xsi:type="dcterms:W3CDTF">2021-02-17T10:38:00Z</dcterms:created>
  <dcterms:modified xsi:type="dcterms:W3CDTF">2021-02-17T10:50:00Z</dcterms:modified>
</cp:coreProperties>
</file>