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8D23" w14:textId="6C6DC627" w:rsidR="00B96859" w:rsidRPr="00B96859" w:rsidRDefault="00B96859" w:rsidP="00B96859">
      <w:pPr>
        <w:rPr>
          <w:sz w:val="24"/>
          <w:lang w:val="en-US"/>
        </w:rPr>
      </w:pPr>
      <w:proofErr w:type="spellStart"/>
      <w:r w:rsidRPr="00B96859">
        <w:rPr>
          <w:sz w:val="24"/>
          <w:lang w:val="en-US"/>
        </w:rPr>
        <w:t>Kiseliova</w:t>
      </w:r>
      <w:proofErr w:type="spellEnd"/>
      <w:r w:rsidRPr="00B96859">
        <w:rPr>
          <w:sz w:val="24"/>
          <w:lang w:val="en-US"/>
        </w:rPr>
        <w:t xml:space="preserve">–El </w:t>
      </w:r>
      <w:proofErr w:type="spellStart"/>
      <w:r w:rsidRPr="00B96859">
        <w:rPr>
          <w:sz w:val="24"/>
          <w:lang w:val="en-US"/>
        </w:rPr>
        <w:t>Marassy</w:t>
      </w:r>
      <w:proofErr w:type="spellEnd"/>
      <w:r w:rsidRPr="00B96859">
        <w:rPr>
          <w:sz w:val="24"/>
          <w:lang w:val="en-US"/>
        </w:rPr>
        <w:t xml:space="preserve">, Ina. </w:t>
      </w:r>
      <w:proofErr w:type="spellStart"/>
      <w:r w:rsidRPr="00B96859">
        <w:rPr>
          <w:sz w:val="24"/>
          <w:lang w:val="en-US"/>
        </w:rPr>
        <w:t>Tradicijos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ir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sakraliosios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žinijos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atgaivinimas</w:t>
      </w:r>
      <w:proofErr w:type="spellEnd"/>
      <w:r w:rsidRPr="00B96859">
        <w:rPr>
          <w:sz w:val="24"/>
          <w:lang w:val="en-US"/>
        </w:rPr>
        <w:t xml:space="preserve"> XX a. </w:t>
      </w:r>
      <w:proofErr w:type="spellStart"/>
      <w:r w:rsidRPr="00B96859">
        <w:rPr>
          <w:sz w:val="24"/>
          <w:lang w:val="en-US"/>
        </w:rPr>
        <w:t>Vakaruose</w:t>
      </w:r>
      <w:proofErr w:type="spellEnd"/>
    </w:p>
    <w:p w14:paraId="10655561" w14:textId="77777777" w:rsidR="00B96859" w:rsidRPr="00B96859" w:rsidRDefault="00B96859" w:rsidP="00B96859">
      <w:pPr>
        <w:rPr>
          <w:sz w:val="24"/>
          <w:lang w:val="en-US"/>
        </w:rPr>
      </w:pPr>
      <w:proofErr w:type="spellStart"/>
      <w:r w:rsidRPr="00B96859">
        <w:rPr>
          <w:sz w:val="24"/>
          <w:lang w:val="en-US"/>
        </w:rPr>
        <w:t>modernizmo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ideologijos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slinkčių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akivaizdoje</w:t>
      </w:r>
      <w:proofErr w:type="spellEnd"/>
      <w:r w:rsidRPr="00B96859">
        <w:rPr>
          <w:sz w:val="24"/>
          <w:lang w:val="en-US"/>
        </w:rPr>
        <w:t xml:space="preserve">, </w:t>
      </w:r>
      <w:proofErr w:type="spellStart"/>
      <w:r w:rsidRPr="00B96859">
        <w:rPr>
          <w:sz w:val="24"/>
          <w:lang w:val="en-US"/>
        </w:rPr>
        <w:t>Sovijus</w:t>
      </w:r>
      <w:proofErr w:type="spellEnd"/>
      <w:r w:rsidRPr="00B96859">
        <w:rPr>
          <w:sz w:val="24"/>
          <w:lang w:val="en-US"/>
        </w:rPr>
        <w:t xml:space="preserve">. </w:t>
      </w:r>
      <w:proofErr w:type="spellStart"/>
      <w:r w:rsidRPr="00B96859">
        <w:rPr>
          <w:sz w:val="24"/>
          <w:lang w:val="en-US"/>
        </w:rPr>
        <w:t>Tarpdalykiniai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kultūros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tyrimai</w:t>
      </w:r>
      <w:proofErr w:type="spellEnd"/>
      <w:r w:rsidRPr="00B96859">
        <w:rPr>
          <w:sz w:val="24"/>
          <w:lang w:val="en-US"/>
        </w:rPr>
        <w:t>, 2021, T. 9, Nr.</w:t>
      </w:r>
    </w:p>
    <w:p w14:paraId="1A891FAA" w14:textId="77777777" w:rsidR="00B96859" w:rsidRPr="00B96859" w:rsidRDefault="00B96859" w:rsidP="00B96859">
      <w:pPr>
        <w:rPr>
          <w:sz w:val="24"/>
          <w:lang w:val="en-US"/>
        </w:rPr>
      </w:pPr>
      <w:r w:rsidRPr="00B96859">
        <w:rPr>
          <w:sz w:val="24"/>
          <w:lang w:val="en-US"/>
        </w:rPr>
        <w:t>2, Vilnius: LKTI, p. 149–158. ISSN 2351-471X</w:t>
      </w:r>
    </w:p>
    <w:p w14:paraId="199083CB" w14:textId="77777777" w:rsidR="00B96859" w:rsidRPr="00B96859" w:rsidRDefault="00B96859" w:rsidP="00B96859">
      <w:pPr>
        <w:rPr>
          <w:sz w:val="24"/>
          <w:lang w:val="en-US"/>
        </w:rPr>
      </w:pPr>
    </w:p>
    <w:p w14:paraId="581CBDB7" w14:textId="77777777" w:rsidR="00B96859" w:rsidRPr="009E5B7E" w:rsidRDefault="00B96859" w:rsidP="009E5B7E">
      <w:pPr>
        <w:jc w:val="center"/>
        <w:rPr>
          <w:b/>
          <w:bCs/>
          <w:sz w:val="24"/>
          <w:lang w:val="en-US"/>
        </w:rPr>
      </w:pPr>
      <w:r w:rsidRPr="009E5B7E">
        <w:rPr>
          <w:b/>
          <w:bCs/>
          <w:sz w:val="24"/>
          <w:lang w:val="en-US"/>
        </w:rPr>
        <w:t>SUMMARY</w:t>
      </w:r>
    </w:p>
    <w:p w14:paraId="61A6ED72" w14:textId="77777777" w:rsidR="00B96859" w:rsidRPr="009E5B7E" w:rsidRDefault="00B96859" w:rsidP="009E5B7E">
      <w:pPr>
        <w:jc w:val="center"/>
        <w:rPr>
          <w:b/>
          <w:bCs/>
          <w:sz w:val="24"/>
          <w:lang w:val="en-US"/>
        </w:rPr>
      </w:pPr>
    </w:p>
    <w:p w14:paraId="6F8A2321" w14:textId="25935E7A" w:rsidR="00B96859" w:rsidRPr="009E5B7E" w:rsidRDefault="00B96859" w:rsidP="009E5B7E">
      <w:pPr>
        <w:jc w:val="center"/>
        <w:rPr>
          <w:b/>
          <w:bCs/>
          <w:sz w:val="24"/>
          <w:lang w:val="en-US"/>
        </w:rPr>
      </w:pPr>
      <w:r w:rsidRPr="009E5B7E">
        <w:rPr>
          <w:b/>
          <w:bCs/>
          <w:sz w:val="24"/>
          <w:lang w:val="en-US"/>
        </w:rPr>
        <w:t>Revival of Tradition and Sacred Knowledge in the Western World of the 20th Century in the</w:t>
      </w:r>
      <w:r w:rsidR="009E5B7E">
        <w:rPr>
          <w:b/>
          <w:bCs/>
          <w:sz w:val="24"/>
          <w:lang w:val="en-US"/>
        </w:rPr>
        <w:t xml:space="preserve"> </w:t>
      </w:r>
      <w:r w:rsidRPr="009E5B7E">
        <w:rPr>
          <w:b/>
          <w:bCs/>
          <w:sz w:val="24"/>
          <w:lang w:val="en-US"/>
        </w:rPr>
        <w:t>Presence of Shifts in Ideologies of Modernism</w:t>
      </w:r>
    </w:p>
    <w:p w14:paraId="2172A66C" w14:textId="77777777" w:rsidR="00B96859" w:rsidRPr="00B96859" w:rsidRDefault="00B96859" w:rsidP="00B96859">
      <w:pPr>
        <w:rPr>
          <w:sz w:val="24"/>
          <w:lang w:val="en-US"/>
        </w:rPr>
      </w:pPr>
    </w:p>
    <w:p w14:paraId="46673368" w14:textId="77777777" w:rsidR="00B96859" w:rsidRPr="00B96859" w:rsidRDefault="00B96859" w:rsidP="00B96859">
      <w:pPr>
        <w:rPr>
          <w:sz w:val="24"/>
          <w:lang w:val="en-US"/>
        </w:rPr>
      </w:pPr>
      <w:r w:rsidRPr="00B96859">
        <w:rPr>
          <w:sz w:val="24"/>
          <w:lang w:val="en-US"/>
        </w:rPr>
        <w:t>INA KISELIOVA-EL MARASSY</w:t>
      </w:r>
    </w:p>
    <w:p w14:paraId="002C0323" w14:textId="77777777" w:rsidR="00B96859" w:rsidRPr="00B96859" w:rsidRDefault="00B96859" w:rsidP="00B96859">
      <w:pPr>
        <w:rPr>
          <w:sz w:val="24"/>
          <w:lang w:val="en-US"/>
        </w:rPr>
      </w:pPr>
      <w:r w:rsidRPr="00B96859">
        <w:rPr>
          <w:sz w:val="24"/>
          <w:lang w:val="en-US"/>
        </w:rPr>
        <w:t>Lithuanian culture research institute</w:t>
      </w:r>
    </w:p>
    <w:p w14:paraId="33810DD6" w14:textId="77777777" w:rsidR="00B96859" w:rsidRPr="00B96859" w:rsidRDefault="00B96859" w:rsidP="00B96859">
      <w:pPr>
        <w:rPr>
          <w:sz w:val="24"/>
          <w:lang w:val="en-US"/>
        </w:rPr>
      </w:pPr>
    </w:p>
    <w:p w14:paraId="6F263863" w14:textId="7C6B2BF2" w:rsidR="00B96859" w:rsidRPr="00B96859" w:rsidRDefault="00B96859" w:rsidP="00B96859">
      <w:pPr>
        <w:rPr>
          <w:sz w:val="24"/>
          <w:lang w:val="en-US"/>
        </w:rPr>
      </w:pPr>
      <w:r w:rsidRPr="00B96859">
        <w:rPr>
          <w:sz w:val="24"/>
          <w:lang w:val="en-US"/>
        </w:rPr>
        <w:t xml:space="preserve">The need to </w:t>
      </w:r>
      <w:proofErr w:type="spellStart"/>
      <w:r w:rsidRPr="00B96859">
        <w:rPr>
          <w:sz w:val="24"/>
          <w:lang w:val="en-US"/>
        </w:rPr>
        <w:t>revitalise</w:t>
      </w:r>
      <w:proofErr w:type="spellEnd"/>
      <w:r w:rsidRPr="00B96859">
        <w:rPr>
          <w:sz w:val="24"/>
          <w:lang w:val="en-US"/>
        </w:rPr>
        <w:t xml:space="preserve"> tradition and sacred knowledge became evident in the second half of the 19</w:t>
      </w:r>
      <w:r w:rsidRPr="00142E08">
        <w:rPr>
          <w:sz w:val="24"/>
          <w:vertAlign w:val="superscript"/>
          <w:lang w:val="en-US"/>
        </w:rPr>
        <w:t>th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century, with the rapid technogenic revolution, the crisis of religion, the totalitarian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suppression of cultural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 xml:space="preserve">symbols, cultural </w:t>
      </w:r>
      <w:proofErr w:type="gramStart"/>
      <w:r w:rsidRPr="00B96859">
        <w:rPr>
          <w:sz w:val="24"/>
          <w:lang w:val="en-US"/>
        </w:rPr>
        <w:t>levelling</w:t>
      </w:r>
      <w:proofErr w:type="gramEnd"/>
      <w:r w:rsidRPr="00B96859">
        <w:rPr>
          <w:sz w:val="24"/>
          <w:lang w:val="en-US"/>
        </w:rPr>
        <w:t xml:space="preserve"> and the impoverishment of the spiritual dimension. The most prominent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response to this crisis was the intellectual Traditionalist movement, beginning in the 19th century and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continuing to the present.</w:t>
      </w:r>
    </w:p>
    <w:p w14:paraId="0E8A1335" w14:textId="7EFA1312" w:rsidR="00B96859" w:rsidRPr="00B96859" w:rsidRDefault="00B96859" w:rsidP="00B96859">
      <w:pPr>
        <w:rPr>
          <w:sz w:val="24"/>
          <w:lang w:val="en-US"/>
        </w:rPr>
      </w:pPr>
      <w:r w:rsidRPr="00B96859">
        <w:rPr>
          <w:sz w:val="24"/>
          <w:lang w:val="en-US"/>
        </w:rPr>
        <w:t xml:space="preserve">This article will discuss the origins, basic </w:t>
      </w:r>
      <w:proofErr w:type="gramStart"/>
      <w:r w:rsidRPr="00B96859">
        <w:rPr>
          <w:sz w:val="24"/>
          <w:lang w:val="en-US"/>
        </w:rPr>
        <w:t>principles</w:t>
      </w:r>
      <w:proofErr w:type="gramEnd"/>
      <w:r w:rsidRPr="00B96859">
        <w:rPr>
          <w:sz w:val="24"/>
          <w:lang w:val="en-US"/>
        </w:rPr>
        <w:t xml:space="preserve"> and most prominent personalities of Traditionalism,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 xml:space="preserve">including </w:t>
      </w:r>
      <w:proofErr w:type="spellStart"/>
      <w:r w:rsidRPr="00B96859">
        <w:rPr>
          <w:sz w:val="24"/>
          <w:lang w:val="en-US"/>
        </w:rPr>
        <w:t>Algis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Uždavinys</w:t>
      </w:r>
      <w:proofErr w:type="spellEnd"/>
      <w:r w:rsidRPr="00B96859">
        <w:rPr>
          <w:sz w:val="24"/>
          <w:lang w:val="en-US"/>
        </w:rPr>
        <w:t>, well known in Lithuanian and global academic contexts, whose ideas,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permeated by a traditionalist worldview, are of particular relevance in today</w:t>
      </w:r>
      <w:r w:rsidR="00142E08">
        <w:rPr>
          <w:sz w:val="24"/>
          <w:lang w:val="en-US"/>
        </w:rPr>
        <w:t>’</w:t>
      </w:r>
      <w:r w:rsidRPr="00B96859">
        <w:rPr>
          <w:sz w:val="24"/>
          <w:lang w:val="en-US"/>
        </w:rPr>
        <w:t>s world. Although not a single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solid publication in cultural studies, aesthetics, art history, esotericism or religious studies is without the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 xml:space="preserve">names of scholars, art historians and </w:t>
      </w:r>
      <w:proofErr w:type="spellStart"/>
      <w:r w:rsidRPr="00B96859">
        <w:rPr>
          <w:sz w:val="24"/>
          <w:lang w:val="en-US"/>
        </w:rPr>
        <w:t>erudites</w:t>
      </w:r>
      <w:proofErr w:type="spellEnd"/>
      <w:r w:rsidRPr="00B96859">
        <w:rPr>
          <w:sz w:val="24"/>
          <w:lang w:val="en-US"/>
        </w:rPr>
        <w:t xml:space="preserve"> who were active in the Traditionalist movement,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 xml:space="preserve">Anthropocene, </w:t>
      </w:r>
      <w:proofErr w:type="spellStart"/>
      <w:r w:rsidRPr="00B96859">
        <w:rPr>
          <w:sz w:val="24"/>
          <w:lang w:val="en-US"/>
        </w:rPr>
        <w:t>Anthropodicy</w:t>
      </w:r>
      <w:proofErr w:type="spellEnd"/>
      <w:r w:rsidRPr="00B96859">
        <w:rPr>
          <w:sz w:val="24"/>
          <w:lang w:val="en-US"/>
        </w:rPr>
        <w:t xml:space="preserve"> and the victory of sacrum over </w:t>
      </w:r>
      <w:proofErr w:type="spellStart"/>
      <w:r w:rsidRPr="00B96859">
        <w:rPr>
          <w:sz w:val="24"/>
          <w:lang w:val="en-US"/>
        </w:rPr>
        <w:t>profanum</w:t>
      </w:r>
      <w:proofErr w:type="spellEnd"/>
      <w:r w:rsidRPr="00B96859">
        <w:rPr>
          <w:sz w:val="24"/>
          <w:lang w:val="en-US"/>
        </w:rPr>
        <w:t xml:space="preserve"> are proving the fact that the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Traditionalists proposed ways of saving mankind from the desacralization of modernity have remained on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the</w:t>
      </w:r>
      <w:r w:rsidR="009E5B7E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academic margins. Reflection on the fundamental ideas of the movement, rethinking the influence of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 xml:space="preserve">cultural and </w:t>
      </w:r>
      <w:proofErr w:type="spellStart"/>
      <w:r w:rsidRPr="00B96859">
        <w:rPr>
          <w:sz w:val="24"/>
          <w:lang w:val="en-US"/>
        </w:rPr>
        <w:t>civilisational</w:t>
      </w:r>
      <w:proofErr w:type="spellEnd"/>
      <w:r w:rsidRPr="00B96859">
        <w:rPr>
          <w:sz w:val="24"/>
          <w:lang w:val="en-US"/>
        </w:rPr>
        <w:t xml:space="preserve"> contexts and </w:t>
      </w:r>
      <w:proofErr w:type="spellStart"/>
      <w:r w:rsidRPr="00B96859">
        <w:rPr>
          <w:sz w:val="24"/>
          <w:lang w:val="en-US"/>
        </w:rPr>
        <w:t>reactualization</w:t>
      </w:r>
      <w:proofErr w:type="spellEnd"/>
      <w:r w:rsidRPr="00B96859">
        <w:rPr>
          <w:sz w:val="24"/>
          <w:lang w:val="en-US"/>
        </w:rPr>
        <w:t xml:space="preserve"> of the chaos caused by the loss of the transcendental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dimension, is yet another attempt to re-evaluate the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Traditionalists</w:t>
      </w:r>
      <w:r w:rsidR="00142E08">
        <w:rPr>
          <w:sz w:val="24"/>
          <w:lang w:val="en-US"/>
        </w:rPr>
        <w:t>’</w:t>
      </w:r>
      <w:r w:rsidRPr="00B96859">
        <w:rPr>
          <w:sz w:val="24"/>
          <w:lang w:val="en-US"/>
        </w:rPr>
        <w:t xml:space="preserve"> ideological heritage and the importance</w:t>
      </w:r>
      <w:r w:rsidR="00142E08">
        <w:rPr>
          <w:sz w:val="24"/>
          <w:lang w:val="en-US"/>
        </w:rPr>
        <w:t xml:space="preserve"> </w:t>
      </w:r>
      <w:r w:rsidRPr="00B96859">
        <w:rPr>
          <w:sz w:val="24"/>
          <w:lang w:val="en-US"/>
        </w:rPr>
        <w:t>of the esoteric dimension.</w:t>
      </w:r>
    </w:p>
    <w:p w14:paraId="620F800A" w14:textId="77777777" w:rsidR="00B96859" w:rsidRPr="00B96859" w:rsidRDefault="00B96859" w:rsidP="00B96859">
      <w:pPr>
        <w:rPr>
          <w:sz w:val="24"/>
          <w:lang w:val="en-US"/>
        </w:rPr>
      </w:pPr>
    </w:p>
    <w:p w14:paraId="07AFEAC9" w14:textId="77777777" w:rsidR="00B96859" w:rsidRPr="00B96859" w:rsidRDefault="00B96859" w:rsidP="00B96859">
      <w:pPr>
        <w:rPr>
          <w:sz w:val="24"/>
          <w:lang w:val="en-US"/>
        </w:rPr>
      </w:pPr>
      <w:r w:rsidRPr="008050FE">
        <w:rPr>
          <w:b/>
          <w:bCs/>
          <w:sz w:val="24"/>
          <w:lang w:val="en-US"/>
        </w:rPr>
        <w:t>Keywords:</w:t>
      </w:r>
      <w:r w:rsidRPr="00B96859">
        <w:rPr>
          <w:sz w:val="24"/>
          <w:lang w:val="en-US"/>
        </w:rPr>
        <w:t xml:space="preserve"> Traditionalism, Traditionalist movement, Comparative Cultural </w:t>
      </w:r>
      <w:proofErr w:type="gramStart"/>
      <w:r w:rsidRPr="00B96859">
        <w:rPr>
          <w:sz w:val="24"/>
          <w:lang w:val="en-US"/>
        </w:rPr>
        <w:t>Studies</w:t>
      </w:r>
      <w:proofErr w:type="gramEnd"/>
      <w:r w:rsidRPr="00B96859">
        <w:rPr>
          <w:sz w:val="24"/>
          <w:lang w:val="en-US"/>
        </w:rPr>
        <w:t xml:space="preserve"> and Philosophy,</w:t>
      </w:r>
    </w:p>
    <w:p w14:paraId="02CECAC2" w14:textId="77777777" w:rsidR="00065AC8" w:rsidRDefault="00B96859" w:rsidP="00B96859">
      <w:r w:rsidRPr="00B96859">
        <w:rPr>
          <w:sz w:val="24"/>
          <w:lang w:val="en-US"/>
        </w:rPr>
        <w:t xml:space="preserve">Sacred Tradition, René </w:t>
      </w:r>
      <w:proofErr w:type="spellStart"/>
      <w:r w:rsidRPr="00B96859">
        <w:rPr>
          <w:sz w:val="24"/>
          <w:lang w:val="en-US"/>
        </w:rPr>
        <w:t>Guénon</w:t>
      </w:r>
      <w:proofErr w:type="spellEnd"/>
      <w:r w:rsidRPr="00B96859">
        <w:rPr>
          <w:sz w:val="24"/>
          <w:lang w:val="en-US"/>
        </w:rPr>
        <w:t xml:space="preserve">, </w:t>
      </w:r>
      <w:proofErr w:type="spellStart"/>
      <w:r w:rsidRPr="00B96859">
        <w:rPr>
          <w:sz w:val="24"/>
          <w:lang w:val="en-US"/>
        </w:rPr>
        <w:t>Frithjof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Schuon</w:t>
      </w:r>
      <w:proofErr w:type="spellEnd"/>
      <w:r w:rsidRPr="00B96859">
        <w:rPr>
          <w:sz w:val="24"/>
          <w:lang w:val="en-US"/>
        </w:rPr>
        <w:t xml:space="preserve">, Seyyed Hossein Nasr, </w:t>
      </w:r>
      <w:proofErr w:type="spellStart"/>
      <w:r w:rsidRPr="00B96859">
        <w:rPr>
          <w:sz w:val="24"/>
          <w:lang w:val="en-US"/>
        </w:rPr>
        <w:t>Algis</w:t>
      </w:r>
      <w:proofErr w:type="spellEnd"/>
      <w:r w:rsidRPr="00B96859">
        <w:rPr>
          <w:sz w:val="24"/>
          <w:lang w:val="en-US"/>
        </w:rPr>
        <w:t xml:space="preserve"> </w:t>
      </w:r>
      <w:proofErr w:type="spellStart"/>
      <w:r w:rsidRPr="00B96859">
        <w:rPr>
          <w:sz w:val="24"/>
          <w:lang w:val="en-US"/>
        </w:rPr>
        <w:t>Uždavinys</w:t>
      </w:r>
      <w:proofErr w:type="spellEnd"/>
      <w:r w:rsidRPr="00B96859">
        <w:rPr>
          <w:sz w:val="24"/>
          <w:lang w:val="en-US"/>
        </w:rPr>
        <w:t>.</w:t>
      </w:r>
    </w:p>
    <w:sectPr w:rsidR="0006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14"/>
    <w:rsid w:val="00065AC8"/>
    <w:rsid w:val="00142E08"/>
    <w:rsid w:val="00291E14"/>
    <w:rsid w:val="008050FE"/>
    <w:rsid w:val="009E5B7E"/>
    <w:rsid w:val="00B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61CE"/>
  <w15:chartTrackingRefBased/>
  <w15:docId w15:val="{80E969CB-2030-4399-AE99-5759CBF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91E14"/>
    <w:rPr>
      <w:rFonts w:asciiTheme="majorBidi" w:hAnsiTheme="majorBidi" w:cstheme="majorBidi"/>
      <w:sz w:val="20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inaostekstas">
    <w:name w:val="endnote text"/>
    <w:basedOn w:val="prastasis"/>
    <w:link w:val="DokumentoinaostekstasDiagrama"/>
    <w:uiPriority w:val="99"/>
    <w:rsid w:val="00291E14"/>
    <w:pPr>
      <w:spacing w:after="0" w:line="240" w:lineRule="auto"/>
    </w:pPr>
    <w:rPr>
      <w:rFonts w:ascii="Calibri" w:eastAsia="Calibri" w:hAnsi="Calibri" w:cs="Arial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291E14"/>
    <w:rPr>
      <w:rFonts w:ascii="Calibri" w:eastAsia="Calibri" w:hAnsi="Calibri" w:cs="Arial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Sliaziene</dc:creator>
  <cp:keywords/>
  <dc:description/>
  <cp:lastModifiedBy>Greta Kraujalyte</cp:lastModifiedBy>
  <cp:revision>5</cp:revision>
  <dcterms:created xsi:type="dcterms:W3CDTF">2023-03-16T10:22:00Z</dcterms:created>
  <dcterms:modified xsi:type="dcterms:W3CDTF">2023-03-19T11:28:00Z</dcterms:modified>
</cp:coreProperties>
</file>