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9FD4" w14:textId="77777777" w:rsidR="009E77E8" w:rsidRPr="009E77E8" w:rsidRDefault="00C46696" w:rsidP="00422F63">
      <w:pPr>
        <w:rPr>
          <w:sz w:val="24"/>
          <w:szCs w:val="24"/>
        </w:rPr>
      </w:pPr>
      <w:r>
        <w:rPr>
          <w:rFonts w:hint="cs"/>
          <w:sz w:val="24"/>
          <w:szCs w:val="24"/>
          <w:rtl/>
        </w:rPr>
        <w:t xml:space="preserve"> </w:t>
      </w:r>
    </w:p>
    <w:p w14:paraId="281E7E1B" w14:textId="77777777" w:rsidR="00422F63" w:rsidRDefault="009C28E6" w:rsidP="00422F63">
      <w:pPr>
        <w:jc w:val="right"/>
        <w:rPr>
          <w:sz w:val="28"/>
          <w:szCs w:val="28"/>
          <w:rtl/>
        </w:rPr>
      </w:pPr>
      <w:r>
        <w:rPr>
          <w:noProof/>
          <w:sz w:val="28"/>
          <w:szCs w:val="28"/>
          <w:rtl/>
        </w:rPr>
        <w:drawing>
          <wp:anchor distT="0" distB="0" distL="114300" distR="114300" simplePos="0" relativeHeight="251658240" behindDoc="0" locked="0" layoutInCell="1" allowOverlap="1" wp14:anchorId="27494B58" wp14:editId="41DC4151">
            <wp:simplePos x="0" y="0"/>
            <wp:positionH relativeFrom="column">
              <wp:posOffset>1838325</wp:posOffset>
            </wp:positionH>
            <wp:positionV relativeFrom="paragraph">
              <wp:posOffset>1905</wp:posOffset>
            </wp:positionV>
            <wp:extent cx="2162175" cy="1619250"/>
            <wp:effectExtent l="0" t="0" r="0" b="0"/>
            <wp:wrapSquare wrapText="bothSides"/>
            <wp:docPr id="2" name="Picture 2" descr="D:\2013\cfcda\LOGO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cfcda\LOGO copy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anchor>
        </w:drawing>
      </w:r>
    </w:p>
    <w:p w14:paraId="34D88F7A" w14:textId="77777777" w:rsidR="00F30691" w:rsidRDefault="00422F63" w:rsidP="00422F63">
      <w:pPr>
        <w:jc w:val="right"/>
        <w:rPr>
          <w:sz w:val="28"/>
          <w:szCs w:val="28"/>
        </w:rPr>
      </w:pPr>
      <w:r>
        <w:rPr>
          <w:rFonts w:hint="cs"/>
          <w:sz w:val="28"/>
          <w:szCs w:val="28"/>
          <w:rtl/>
        </w:rPr>
        <w:t xml:space="preserve"> </w:t>
      </w:r>
    </w:p>
    <w:p w14:paraId="7305019A" w14:textId="77777777" w:rsidR="00F30691" w:rsidRDefault="00F30691" w:rsidP="00F30691">
      <w:pPr>
        <w:jc w:val="both"/>
        <w:rPr>
          <w:sz w:val="28"/>
          <w:szCs w:val="28"/>
        </w:rPr>
      </w:pPr>
    </w:p>
    <w:p w14:paraId="221B5953" w14:textId="77777777" w:rsidR="00F30691" w:rsidRDefault="00F30691" w:rsidP="00F30691">
      <w:pPr>
        <w:jc w:val="both"/>
        <w:rPr>
          <w:sz w:val="28"/>
          <w:szCs w:val="28"/>
        </w:rPr>
      </w:pPr>
    </w:p>
    <w:p w14:paraId="0E3E79AE" w14:textId="77777777" w:rsidR="00F30691" w:rsidRDefault="00F30691" w:rsidP="00F30691">
      <w:pPr>
        <w:jc w:val="both"/>
        <w:rPr>
          <w:sz w:val="28"/>
          <w:szCs w:val="28"/>
        </w:rPr>
      </w:pPr>
    </w:p>
    <w:p w14:paraId="3D49584E" w14:textId="2A2C1BEC" w:rsidR="00F30691" w:rsidRPr="00E44505" w:rsidRDefault="00F30691" w:rsidP="00F30691">
      <w:pPr>
        <w:jc w:val="both"/>
        <w:rPr>
          <w:rFonts w:ascii="Times New Roman" w:hAnsi="Times New Roman" w:cs="Times New Roman"/>
          <w:sz w:val="28"/>
          <w:szCs w:val="28"/>
          <w:rtl/>
        </w:rPr>
      </w:pPr>
      <w:r>
        <w:rPr>
          <w:sz w:val="28"/>
          <w:szCs w:val="28"/>
        </w:rPr>
        <w:tab/>
      </w:r>
      <w:r w:rsidR="00CE5099">
        <w:rPr>
          <w:rFonts w:ascii="Times New Roman" w:hAnsi="Times New Roman" w:cs="Times New Roman"/>
          <w:b/>
          <w:bCs/>
          <w:sz w:val="28"/>
          <w:szCs w:val="28"/>
        </w:rPr>
        <w:t>CFCDA:</w:t>
      </w:r>
      <w:r w:rsidRPr="00E44505">
        <w:rPr>
          <w:rFonts w:ascii="Times New Roman" w:hAnsi="Times New Roman" w:cs="Times New Roman"/>
          <w:sz w:val="28"/>
          <w:szCs w:val="28"/>
        </w:rPr>
        <w:t xml:space="preserve"> for Community Development is an independent, non-profit, non-governmental Palestinian NGO established on 2013 by a group of women leaders and volunteer leaders with more than 10 years of experience in civil work.</w:t>
      </w:r>
    </w:p>
    <w:p w14:paraId="41CD86BF" w14:textId="2FDD073B" w:rsidR="00F30691" w:rsidRPr="00E44505" w:rsidRDefault="00CE5099" w:rsidP="00F30691">
      <w:pPr>
        <w:rPr>
          <w:rFonts w:ascii="Times New Roman" w:hAnsi="Times New Roman" w:cs="Times New Roman"/>
          <w:b/>
          <w:bCs/>
          <w:sz w:val="28"/>
          <w:szCs w:val="28"/>
        </w:rPr>
      </w:pPr>
      <w:r>
        <w:rPr>
          <w:rFonts w:ascii="Times New Roman" w:hAnsi="Times New Roman" w:cs="Times New Roman"/>
          <w:b/>
          <w:bCs/>
          <w:sz w:val="28"/>
          <w:szCs w:val="28"/>
        </w:rPr>
        <w:t>CFCDA:</w:t>
      </w:r>
      <w:r w:rsidR="00F30691" w:rsidRPr="00E44505">
        <w:rPr>
          <w:rFonts w:ascii="Times New Roman" w:hAnsi="Times New Roman" w:cs="Times New Roman"/>
          <w:b/>
          <w:bCs/>
          <w:sz w:val="28"/>
          <w:szCs w:val="28"/>
        </w:rPr>
        <w:t xml:space="preserve"> Mission </w:t>
      </w:r>
    </w:p>
    <w:p w14:paraId="04B72222" w14:textId="77777777" w:rsidR="00F30691" w:rsidRPr="00E44505" w:rsidRDefault="00F30691" w:rsidP="00F30691">
      <w:pPr>
        <w:jc w:val="both"/>
        <w:rPr>
          <w:rFonts w:ascii="Times New Roman" w:hAnsi="Times New Roman" w:cs="Times New Roman"/>
          <w:sz w:val="28"/>
          <w:szCs w:val="28"/>
          <w:rtl/>
        </w:rPr>
      </w:pPr>
      <w:r w:rsidRPr="00E44505">
        <w:rPr>
          <w:rFonts w:ascii="Times New Roman" w:hAnsi="Times New Roman" w:cs="Times New Roman"/>
          <w:sz w:val="28"/>
          <w:szCs w:val="28"/>
        </w:rPr>
        <w:t>Develop of the Palestinian society, and  support to the various social groups of "women, children and youth of both sexes in addition to persons with disabilities" ,  provide psychological, social  and economic support , cultural empowerment, provide health care to them through an integrated treatment center serving all the This category’s, provides them with the tools through which to facilitate life for them, and to empower the marginalized groups (legally and humanely), provide them with the skills and abilities to creates an atmosphere and environment suitable for creativity, in order to achieve sustainable   community development.</w:t>
      </w:r>
    </w:p>
    <w:p w14:paraId="00A5368A" w14:textId="77777777" w:rsidR="00F30691" w:rsidRPr="00E44505" w:rsidRDefault="00F30691" w:rsidP="00F30691">
      <w:pPr>
        <w:jc w:val="both"/>
        <w:rPr>
          <w:rFonts w:ascii="Times New Roman" w:hAnsi="Times New Roman" w:cs="Times New Roman"/>
          <w:sz w:val="28"/>
          <w:szCs w:val="28"/>
          <w:rtl/>
        </w:rPr>
      </w:pPr>
    </w:p>
    <w:p w14:paraId="5D2A0AD9" w14:textId="5EA60F52" w:rsidR="00F30691" w:rsidRPr="00E44505" w:rsidRDefault="00CE5099" w:rsidP="00F30691">
      <w:pPr>
        <w:jc w:val="both"/>
        <w:rPr>
          <w:rFonts w:ascii="Times New Roman" w:hAnsi="Times New Roman" w:cs="Times New Roman"/>
          <w:sz w:val="28"/>
          <w:szCs w:val="28"/>
          <w:rtl/>
        </w:rPr>
      </w:pPr>
      <w:r>
        <w:rPr>
          <w:rFonts w:ascii="Times New Roman" w:hAnsi="Times New Roman" w:cs="Times New Roman"/>
          <w:b/>
          <w:bCs/>
          <w:sz w:val="28"/>
          <w:szCs w:val="28"/>
        </w:rPr>
        <w:t>CFCDA:</w:t>
      </w:r>
      <w:r w:rsidR="00F30691" w:rsidRPr="00E44505">
        <w:rPr>
          <w:rFonts w:ascii="Times New Roman" w:hAnsi="Times New Roman" w:cs="Times New Roman"/>
          <w:sz w:val="28"/>
          <w:szCs w:val="28"/>
        </w:rPr>
        <w:t xml:space="preserve"> seeks to support women socially and economically to reduce the family and society violence against them. To achieve this task, the </w:t>
      </w:r>
      <w:r w:rsidR="00EC12B6">
        <w:rPr>
          <w:rFonts w:ascii="Times New Roman" w:hAnsi="Times New Roman" w:cs="Times New Roman"/>
          <w:sz w:val="28"/>
          <w:szCs w:val="28"/>
        </w:rPr>
        <w:t>CFCDA</w:t>
      </w:r>
      <w:r w:rsidR="00F30691" w:rsidRPr="00E44505">
        <w:rPr>
          <w:rFonts w:ascii="Times New Roman" w:hAnsi="Times New Roman" w:cs="Times New Roman"/>
          <w:sz w:val="28"/>
          <w:szCs w:val="28"/>
        </w:rPr>
        <w:t xml:space="preserve"> act to provide all its resources and human resources to strengthen, build and develop the capacities of the local community and civil institutions.</w:t>
      </w:r>
    </w:p>
    <w:p w14:paraId="30EF01F2" w14:textId="2DDF005D" w:rsidR="00F30691" w:rsidRPr="00E44505" w:rsidRDefault="00F30691" w:rsidP="00F30691">
      <w:pPr>
        <w:jc w:val="both"/>
        <w:rPr>
          <w:rFonts w:ascii="Times New Roman" w:hAnsi="Times New Roman" w:cs="Times New Roman"/>
          <w:sz w:val="28"/>
          <w:szCs w:val="28"/>
          <w:rtl/>
        </w:rPr>
      </w:pPr>
      <w:r w:rsidRPr="00E44505">
        <w:rPr>
          <w:rFonts w:ascii="Times New Roman" w:hAnsi="Times New Roman" w:cs="Times New Roman"/>
          <w:sz w:val="28"/>
          <w:szCs w:val="28"/>
        </w:rPr>
        <w:t xml:space="preserve">As a result of the urgent needs the existence of </w:t>
      </w:r>
      <w:r w:rsidR="00EC12B6">
        <w:rPr>
          <w:rFonts w:ascii="Times New Roman" w:hAnsi="Times New Roman" w:cs="Times New Roman"/>
          <w:sz w:val="28"/>
          <w:szCs w:val="28"/>
        </w:rPr>
        <w:t>CFCDA</w:t>
      </w:r>
      <w:r w:rsidRPr="00E44505">
        <w:rPr>
          <w:rFonts w:ascii="Times New Roman" w:hAnsi="Times New Roman" w:cs="Times New Roman"/>
          <w:sz w:val="28"/>
          <w:szCs w:val="28"/>
        </w:rPr>
        <w:t xml:space="preserve"> in the marginalized area, and the most marginalized of the role of women and people with disabilities because of the lack of the existence of centers for people with disabilities and provide them with treatment, rehabilitation, and deprive marginalized women and people of the most basic rights, whether therapeutic or rehabilitation or legal support, so </w:t>
      </w:r>
      <w:r w:rsidR="00C1068E" w:rsidRPr="00C1068E">
        <w:rPr>
          <w:rFonts w:ascii="Times New Roman" w:hAnsi="Times New Roman" w:cs="Times New Roman"/>
          <w:sz w:val="24"/>
          <w:szCs w:val="24"/>
        </w:rPr>
        <w:t>CFCDA</w:t>
      </w:r>
      <w:r w:rsidRPr="00E44505">
        <w:rPr>
          <w:rFonts w:ascii="Times New Roman" w:hAnsi="Times New Roman" w:cs="Times New Roman"/>
          <w:sz w:val="28"/>
          <w:szCs w:val="28"/>
        </w:rPr>
        <w:t xml:space="preserve"> </w:t>
      </w:r>
      <w:r w:rsidRPr="00E44505">
        <w:rPr>
          <w:rFonts w:ascii="Times New Roman" w:hAnsi="Times New Roman" w:cs="Times New Roman"/>
          <w:sz w:val="28"/>
          <w:szCs w:val="28"/>
        </w:rPr>
        <w:lastRenderedPageBreak/>
        <w:t>act  to Support them, enabling them to obtain their rights and raise their standards of living.</w:t>
      </w:r>
    </w:p>
    <w:p w14:paraId="5C2A816C" w14:textId="55FBB4EE" w:rsidR="00F30691" w:rsidRPr="00E44505" w:rsidRDefault="00C1068E" w:rsidP="00F30691">
      <w:pPr>
        <w:rPr>
          <w:rFonts w:ascii="Times New Roman" w:hAnsi="Times New Roman" w:cs="Times New Roman"/>
          <w:b/>
          <w:bCs/>
          <w:sz w:val="28"/>
          <w:szCs w:val="28"/>
          <w:rtl/>
        </w:rPr>
      </w:pPr>
      <w:r>
        <w:rPr>
          <w:rFonts w:ascii="Times New Roman" w:hAnsi="Times New Roman" w:cs="Times New Roman"/>
          <w:b/>
          <w:bCs/>
          <w:sz w:val="28"/>
          <w:szCs w:val="28"/>
        </w:rPr>
        <w:t>CFCDA</w:t>
      </w:r>
      <w:r w:rsidR="00F30691" w:rsidRPr="00E44505">
        <w:rPr>
          <w:rFonts w:ascii="Times New Roman" w:hAnsi="Times New Roman" w:cs="Times New Roman"/>
          <w:b/>
          <w:bCs/>
          <w:sz w:val="28"/>
          <w:szCs w:val="28"/>
        </w:rPr>
        <w:t xml:space="preserve"> Vision </w:t>
      </w:r>
    </w:p>
    <w:p w14:paraId="65B3E446" w14:textId="77777777" w:rsidR="00F30691" w:rsidRPr="00E44505" w:rsidRDefault="00F30691" w:rsidP="00F30691">
      <w:pPr>
        <w:jc w:val="both"/>
        <w:rPr>
          <w:rFonts w:ascii="Times New Roman" w:hAnsi="Times New Roman" w:cs="Times New Roman"/>
          <w:sz w:val="28"/>
          <w:szCs w:val="28"/>
        </w:rPr>
      </w:pPr>
      <w:r w:rsidRPr="00E44505">
        <w:rPr>
          <w:rFonts w:ascii="Times New Roman" w:hAnsi="Times New Roman" w:cs="Times New Roman"/>
          <w:sz w:val="28"/>
          <w:szCs w:val="28"/>
        </w:rPr>
        <w:t>To contribute to the achievement of the national goals effectively and distinctly in the economic, social and human rights.</w:t>
      </w:r>
    </w:p>
    <w:p w14:paraId="41493BAE" w14:textId="77777777" w:rsidR="00F30691" w:rsidRPr="00E44505" w:rsidRDefault="00F30691" w:rsidP="00F30691">
      <w:pPr>
        <w:jc w:val="both"/>
        <w:rPr>
          <w:rFonts w:ascii="Times New Roman" w:hAnsi="Times New Roman" w:cs="Times New Roman"/>
          <w:sz w:val="28"/>
          <w:szCs w:val="28"/>
          <w:rtl/>
        </w:rPr>
      </w:pPr>
    </w:p>
    <w:p w14:paraId="31834B6B" w14:textId="7D8C4359" w:rsidR="00F30691" w:rsidRPr="00E44505" w:rsidRDefault="00C1068E" w:rsidP="00F30691">
      <w:pPr>
        <w:jc w:val="both"/>
        <w:rPr>
          <w:rFonts w:ascii="Times New Roman" w:hAnsi="Times New Roman" w:cs="Times New Roman"/>
          <w:b/>
          <w:bCs/>
          <w:i/>
          <w:iCs/>
          <w:sz w:val="28"/>
          <w:szCs w:val="28"/>
          <w:rtl/>
        </w:rPr>
      </w:pPr>
      <w:r>
        <w:rPr>
          <w:rFonts w:ascii="Times New Roman" w:hAnsi="Times New Roman" w:cs="Times New Roman"/>
          <w:b/>
          <w:bCs/>
          <w:i/>
          <w:iCs/>
          <w:sz w:val="28"/>
          <w:szCs w:val="28"/>
        </w:rPr>
        <w:t>CFCDA</w:t>
      </w:r>
      <w:r w:rsidR="00F30691" w:rsidRPr="00E44505">
        <w:rPr>
          <w:rFonts w:ascii="Times New Roman" w:hAnsi="Times New Roman" w:cs="Times New Roman"/>
          <w:b/>
          <w:bCs/>
          <w:i/>
          <w:iCs/>
          <w:sz w:val="28"/>
          <w:szCs w:val="28"/>
        </w:rPr>
        <w:t xml:space="preserve"> for Community Development seeks to be the pioneer rural institution through its positive interaction with the community needs of marginalized groups in Salfit governorate to provide quality and distinctive services in the provision of treatment services for people with disabilities, rights education, economic empowerment of women and the develop of skills of talents youth and children.</w:t>
      </w:r>
    </w:p>
    <w:p w14:paraId="14F10D1C" w14:textId="77777777" w:rsidR="00F30691" w:rsidRPr="00E44505" w:rsidRDefault="00F30691" w:rsidP="00F30691">
      <w:pPr>
        <w:rPr>
          <w:rFonts w:ascii="Times New Roman" w:hAnsi="Times New Roman" w:cs="Times New Roman"/>
          <w:sz w:val="28"/>
          <w:szCs w:val="28"/>
          <w:rtl/>
        </w:rPr>
      </w:pPr>
      <w:r w:rsidRPr="00E44505">
        <w:rPr>
          <w:rFonts w:ascii="Times New Roman" w:hAnsi="Times New Roman" w:cs="Times New Roman"/>
          <w:sz w:val="28"/>
          <w:szCs w:val="28"/>
        </w:rPr>
        <w:t xml:space="preserve">Goals  </w:t>
      </w:r>
    </w:p>
    <w:p w14:paraId="7E90985A" w14:textId="1B4F29BE" w:rsidR="00F30691" w:rsidRPr="00E44505" w:rsidRDefault="00C1068E" w:rsidP="00F30691">
      <w:pPr>
        <w:rPr>
          <w:rFonts w:ascii="Times New Roman" w:hAnsi="Times New Roman" w:cs="Times New Roman"/>
          <w:b/>
          <w:bCs/>
          <w:sz w:val="28"/>
          <w:szCs w:val="28"/>
        </w:rPr>
      </w:pPr>
      <w:r>
        <w:rPr>
          <w:rFonts w:ascii="Times New Roman" w:hAnsi="Times New Roman" w:cs="Times New Roman"/>
          <w:b/>
          <w:bCs/>
          <w:sz w:val="28"/>
          <w:szCs w:val="28"/>
        </w:rPr>
        <w:t>CFCDA</w:t>
      </w:r>
      <w:r w:rsidR="00F30691" w:rsidRPr="00E44505">
        <w:rPr>
          <w:rFonts w:ascii="Times New Roman" w:hAnsi="Times New Roman" w:cs="Times New Roman"/>
          <w:b/>
          <w:bCs/>
          <w:sz w:val="28"/>
          <w:szCs w:val="28"/>
        </w:rPr>
        <w:t xml:space="preserve"> goals:</w:t>
      </w:r>
    </w:p>
    <w:p w14:paraId="6740EC8B" w14:textId="13DA55B2" w:rsidR="00F30691" w:rsidRPr="00E44505" w:rsidRDefault="00C1068E" w:rsidP="00F30691">
      <w:pPr>
        <w:rPr>
          <w:rFonts w:ascii="Times New Roman" w:hAnsi="Times New Roman" w:cs="Times New Roman"/>
          <w:sz w:val="28"/>
          <w:szCs w:val="28"/>
        </w:rPr>
      </w:pPr>
      <w:r>
        <w:rPr>
          <w:rFonts w:ascii="Times New Roman" w:hAnsi="Times New Roman" w:cs="Times New Roman"/>
          <w:sz w:val="28"/>
          <w:szCs w:val="28"/>
        </w:rPr>
        <w:t>1</w:t>
      </w:r>
      <w:r w:rsidR="00F30691" w:rsidRPr="00E44505">
        <w:rPr>
          <w:rFonts w:ascii="Times New Roman" w:hAnsi="Times New Roman" w:cs="Times New Roman"/>
          <w:sz w:val="28"/>
          <w:szCs w:val="28"/>
        </w:rPr>
        <w:t>. Contribute to the elimination of violence against women.</w:t>
      </w:r>
    </w:p>
    <w:p w14:paraId="40BF738D" w14:textId="0240FA17" w:rsidR="00F30691" w:rsidRPr="00E44505" w:rsidRDefault="00C1068E" w:rsidP="00F30691">
      <w:pPr>
        <w:rPr>
          <w:rFonts w:ascii="Times New Roman" w:hAnsi="Times New Roman" w:cs="Times New Roman"/>
          <w:sz w:val="28"/>
          <w:szCs w:val="28"/>
        </w:rPr>
      </w:pPr>
      <w:r>
        <w:rPr>
          <w:rFonts w:ascii="Times New Roman" w:hAnsi="Times New Roman" w:cs="Times New Roman"/>
          <w:sz w:val="28"/>
          <w:szCs w:val="28"/>
        </w:rPr>
        <w:t>2</w:t>
      </w:r>
      <w:r w:rsidR="00F30691" w:rsidRPr="00E44505">
        <w:rPr>
          <w:rFonts w:ascii="Times New Roman" w:hAnsi="Times New Roman" w:cs="Times New Roman"/>
          <w:sz w:val="28"/>
          <w:szCs w:val="28"/>
        </w:rPr>
        <w:t>. Contribute to improving the standard of living of marginalized groups.</w:t>
      </w:r>
    </w:p>
    <w:p w14:paraId="0BC0C703" w14:textId="1A91475F" w:rsidR="00F30691" w:rsidRPr="00E44505" w:rsidRDefault="00C1068E" w:rsidP="00F30691">
      <w:pPr>
        <w:rPr>
          <w:rFonts w:ascii="Times New Roman" w:hAnsi="Times New Roman" w:cs="Times New Roman"/>
          <w:sz w:val="28"/>
          <w:szCs w:val="28"/>
        </w:rPr>
      </w:pPr>
      <w:r>
        <w:rPr>
          <w:rFonts w:ascii="Times New Roman" w:hAnsi="Times New Roman" w:cs="Times New Roman"/>
          <w:sz w:val="28"/>
          <w:szCs w:val="28"/>
        </w:rPr>
        <w:t>3</w:t>
      </w:r>
      <w:r w:rsidR="00F30691" w:rsidRPr="00E44505">
        <w:rPr>
          <w:rFonts w:ascii="Times New Roman" w:hAnsi="Times New Roman" w:cs="Times New Roman"/>
          <w:sz w:val="28"/>
          <w:szCs w:val="28"/>
        </w:rPr>
        <w:t>. Promote human rights, democracy and the rule of law.</w:t>
      </w:r>
    </w:p>
    <w:p w14:paraId="7D9F68F2" w14:textId="0E245D38" w:rsidR="00F30691" w:rsidRPr="00E44505" w:rsidRDefault="00C1068E" w:rsidP="00F30691">
      <w:pPr>
        <w:rPr>
          <w:rFonts w:ascii="Times New Roman" w:hAnsi="Times New Roman" w:cs="Times New Roman"/>
          <w:sz w:val="28"/>
          <w:szCs w:val="28"/>
        </w:rPr>
      </w:pPr>
      <w:r>
        <w:rPr>
          <w:rFonts w:ascii="Times New Roman" w:hAnsi="Times New Roman" w:cs="Times New Roman"/>
          <w:sz w:val="28"/>
          <w:szCs w:val="28"/>
        </w:rPr>
        <w:t>4</w:t>
      </w:r>
      <w:r w:rsidR="00F30691" w:rsidRPr="00E44505">
        <w:rPr>
          <w:rFonts w:ascii="Times New Roman" w:hAnsi="Times New Roman" w:cs="Times New Roman"/>
          <w:sz w:val="28"/>
          <w:szCs w:val="28"/>
        </w:rPr>
        <w:t>. Build and develop young leaders and raise their academic and cultural life.</w:t>
      </w:r>
    </w:p>
    <w:p w14:paraId="678A0838" w14:textId="6861B660" w:rsidR="00F30691" w:rsidRPr="00E44505" w:rsidRDefault="00C1068E" w:rsidP="00F30691">
      <w:pPr>
        <w:rPr>
          <w:rFonts w:ascii="Times New Roman" w:hAnsi="Times New Roman" w:cs="Times New Roman"/>
          <w:sz w:val="28"/>
          <w:szCs w:val="28"/>
        </w:rPr>
      </w:pPr>
      <w:r>
        <w:rPr>
          <w:rFonts w:ascii="Times New Roman" w:hAnsi="Times New Roman" w:cs="Times New Roman"/>
          <w:sz w:val="28"/>
          <w:szCs w:val="28"/>
        </w:rPr>
        <w:t>5</w:t>
      </w:r>
      <w:r w:rsidR="00F30691" w:rsidRPr="00E44505">
        <w:rPr>
          <w:rFonts w:ascii="Times New Roman" w:hAnsi="Times New Roman" w:cs="Times New Roman"/>
          <w:sz w:val="28"/>
          <w:szCs w:val="28"/>
        </w:rPr>
        <w:t>. Build and develop the capabilities of the institution.</w:t>
      </w:r>
    </w:p>
    <w:p w14:paraId="356A335F" w14:textId="77777777" w:rsidR="00F30691" w:rsidRPr="00E44505" w:rsidRDefault="00F30691" w:rsidP="00F30691">
      <w:pPr>
        <w:rPr>
          <w:rFonts w:ascii="Times New Roman" w:hAnsi="Times New Roman" w:cs="Times New Roman"/>
          <w:sz w:val="28"/>
          <w:szCs w:val="28"/>
          <w:rtl/>
        </w:rPr>
      </w:pPr>
    </w:p>
    <w:p w14:paraId="464193FC" w14:textId="77777777" w:rsidR="00F30691" w:rsidRPr="00DD1816" w:rsidRDefault="00F30691" w:rsidP="00F30691">
      <w:pPr>
        <w:ind w:firstLine="720"/>
        <w:rPr>
          <w:b/>
          <w:bCs/>
          <w:sz w:val="32"/>
          <w:szCs w:val="32"/>
          <w:lang w:bidi="ar-JO"/>
        </w:rPr>
      </w:pPr>
      <w:r w:rsidRPr="00DD1816">
        <w:rPr>
          <w:rFonts w:cs="Simplified Arabic"/>
          <w:b/>
          <w:sz w:val="32"/>
          <w:szCs w:val="32"/>
        </w:rPr>
        <w:t>Experiences of the society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328"/>
        <w:gridCol w:w="1551"/>
        <w:gridCol w:w="1579"/>
        <w:gridCol w:w="1446"/>
        <w:gridCol w:w="1292"/>
      </w:tblGrid>
      <w:tr w:rsidR="00F30691" w:rsidRPr="00A165DB" w14:paraId="4D3C4C45" w14:textId="77777777" w:rsidTr="001E6643">
        <w:tc>
          <w:tcPr>
            <w:tcW w:w="2136" w:type="dxa"/>
            <w:shd w:val="clear" w:color="auto" w:fill="DBE5F1"/>
          </w:tcPr>
          <w:p w14:paraId="5CD70788" w14:textId="77777777" w:rsidR="00F30691" w:rsidRPr="00070087" w:rsidRDefault="00F30691" w:rsidP="009D6853">
            <w:pPr>
              <w:jc w:val="center"/>
              <w:rPr>
                <w:rFonts w:cs="Simplified Arabic"/>
                <w:b/>
                <w:bCs/>
              </w:rPr>
            </w:pPr>
            <w:bookmarkStart w:id="0" w:name="_Hlk143516857"/>
            <w:r w:rsidRPr="00070087">
              <w:rPr>
                <w:rFonts w:cs="Simplified Arabic"/>
                <w:b/>
                <w:bCs/>
              </w:rPr>
              <w:t>Projects/Experiences</w:t>
            </w:r>
          </w:p>
        </w:tc>
        <w:tc>
          <w:tcPr>
            <w:tcW w:w="1328" w:type="dxa"/>
            <w:shd w:val="clear" w:color="auto" w:fill="DBE5F1"/>
          </w:tcPr>
          <w:p w14:paraId="4048D635" w14:textId="77777777" w:rsidR="00F30691" w:rsidRPr="00070087" w:rsidRDefault="00F30691" w:rsidP="009D6853">
            <w:pPr>
              <w:jc w:val="center"/>
              <w:rPr>
                <w:rFonts w:cs="Simplified Arabic"/>
                <w:b/>
                <w:bCs/>
                <w:rtl/>
              </w:rPr>
            </w:pPr>
            <w:r w:rsidRPr="00070087">
              <w:rPr>
                <w:rFonts w:cs="Simplified Arabic"/>
                <w:b/>
                <w:bCs/>
              </w:rPr>
              <w:t xml:space="preserve"> </w:t>
            </w:r>
            <w:r w:rsidRPr="00070087">
              <w:rPr>
                <w:rFonts w:cs="Simplified Arabic" w:hint="cs"/>
                <w:b/>
                <w:bCs/>
              </w:rPr>
              <w:t xml:space="preserve"> </w:t>
            </w:r>
            <w:r w:rsidRPr="00070087">
              <w:rPr>
                <w:rFonts w:cs="Simplified Arabic"/>
                <w:b/>
                <w:bCs/>
              </w:rPr>
              <w:t>Targeted area/s</w:t>
            </w:r>
          </w:p>
        </w:tc>
        <w:tc>
          <w:tcPr>
            <w:tcW w:w="1551" w:type="dxa"/>
            <w:shd w:val="clear" w:color="auto" w:fill="DBE5F1"/>
          </w:tcPr>
          <w:p w14:paraId="454E7503" w14:textId="77777777" w:rsidR="00F30691" w:rsidRPr="00070087" w:rsidRDefault="00F30691" w:rsidP="009D6853">
            <w:pPr>
              <w:jc w:val="center"/>
              <w:rPr>
                <w:rFonts w:cs="Simplified Arabic"/>
                <w:b/>
                <w:bCs/>
                <w:rtl/>
              </w:rPr>
            </w:pPr>
            <w:r w:rsidRPr="00070087">
              <w:rPr>
                <w:rFonts w:cs="Simplified Arabic"/>
                <w:b/>
                <w:bCs/>
              </w:rPr>
              <w:t>Beneficiaries (gender, number)</w:t>
            </w:r>
          </w:p>
        </w:tc>
        <w:tc>
          <w:tcPr>
            <w:tcW w:w="1579" w:type="dxa"/>
            <w:shd w:val="clear" w:color="auto" w:fill="DBE5F1"/>
          </w:tcPr>
          <w:p w14:paraId="6DEBD20C" w14:textId="77777777" w:rsidR="00F30691" w:rsidRPr="00070087" w:rsidRDefault="00F30691" w:rsidP="009D6853">
            <w:pPr>
              <w:jc w:val="center"/>
              <w:rPr>
                <w:rFonts w:cs="Simplified Arabic"/>
                <w:b/>
                <w:bCs/>
                <w:rtl/>
              </w:rPr>
            </w:pPr>
            <w:r w:rsidRPr="00070087">
              <w:rPr>
                <w:rFonts w:cs="Simplified Arabic"/>
                <w:b/>
                <w:bCs/>
              </w:rPr>
              <w:t>Source of fund/ partners</w:t>
            </w:r>
          </w:p>
        </w:tc>
        <w:tc>
          <w:tcPr>
            <w:tcW w:w="1446" w:type="dxa"/>
            <w:shd w:val="clear" w:color="auto" w:fill="DBE5F1"/>
          </w:tcPr>
          <w:p w14:paraId="0AE60E06" w14:textId="77777777" w:rsidR="00F30691" w:rsidRPr="00070087" w:rsidRDefault="00F30691" w:rsidP="009D6853">
            <w:pPr>
              <w:jc w:val="center"/>
              <w:rPr>
                <w:rFonts w:cs="Simplified Arabic"/>
                <w:b/>
                <w:bCs/>
                <w:rtl/>
              </w:rPr>
            </w:pPr>
            <w:r w:rsidRPr="00070087">
              <w:rPr>
                <w:rFonts w:cs="Simplified Arabic"/>
                <w:b/>
                <w:bCs/>
              </w:rPr>
              <w:t>Fund requested</w:t>
            </w:r>
          </w:p>
        </w:tc>
        <w:tc>
          <w:tcPr>
            <w:tcW w:w="1292" w:type="dxa"/>
            <w:shd w:val="clear" w:color="auto" w:fill="DBE5F1"/>
          </w:tcPr>
          <w:p w14:paraId="36B4B2CE" w14:textId="77777777" w:rsidR="00F30691" w:rsidRPr="00070087" w:rsidRDefault="00F30691" w:rsidP="009D6853">
            <w:pPr>
              <w:jc w:val="center"/>
              <w:rPr>
                <w:rFonts w:cs="Simplified Arabic"/>
                <w:b/>
                <w:bCs/>
              </w:rPr>
            </w:pPr>
            <w:r w:rsidRPr="00070087">
              <w:rPr>
                <w:rFonts w:cs="Simplified Arabic"/>
                <w:b/>
                <w:bCs/>
              </w:rPr>
              <w:t>Year</w:t>
            </w:r>
          </w:p>
        </w:tc>
      </w:tr>
      <w:tr w:rsidR="00F30691" w:rsidRPr="00A165DB" w14:paraId="3288B097" w14:textId="77777777" w:rsidTr="001E6643">
        <w:trPr>
          <w:trHeight w:val="432"/>
        </w:trPr>
        <w:tc>
          <w:tcPr>
            <w:tcW w:w="2136" w:type="dxa"/>
          </w:tcPr>
          <w:p w14:paraId="1D46DF31" w14:textId="77777777" w:rsidR="00F30691" w:rsidRPr="009C1F41" w:rsidRDefault="00F30691" w:rsidP="009D6853">
            <w:pPr>
              <w:jc w:val="both"/>
            </w:pPr>
            <w:r>
              <w:t xml:space="preserve">Summer Camp </w:t>
            </w:r>
          </w:p>
        </w:tc>
        <w:tc>
          <w:tcPr>
            <w:tcW w:w="1328" w:type="dxa"/>
          </w:tcPr>
          <w:p w14:paraId="42ED1266" w14:textId="77777777" w:rsidR="00F30691" w:rsidRPr="009C1F41" w:rsidRDefault="00F30691" w:rsidP="009D6853">
            <w:pPr>
              <w:jc w:val="both"/>
            </w:pPr>
            <w:r>
              <w:t>Rafat</w:t>
            </w:r>
          </w:p>
        </w:tc>
        <w:tc>
          <w:tcPr>
            <w:tcW w:w="1551" w:type="dxa"/>
          </w:tcPr>
          <w:p w14:paraId="1BE7A45B" w14:textId="77777777" w:rsidR="00F30691" w:rsidRPr="00A165DB" w:rsidRDefault="00F30691" w:rsidP="009D6853">
            <w:pPr>
              <w:jc w:val="both"/>
              <w:rPr>
                <w:rtl/>
                <w:lang w:bidi="ar-JO"/>
              </w:rPr>
            </w:pPr>
            <w:r>
              <w:t>100 flower of the vanguard</w:t>
            </w:r>
          </w:p>
        </w:tc>
        <w:tc>
          <w:tcPr>
            <w:tcW w:w="1579" w:type="dxa"/>
          </w:tcPr>
          <w:p w14:paraId="2098ED9C" w14:textId="77777777" w:rsidR="00F30691" w:rsidRPr="00A165DB" w:rsidRDefault="00F30691" w:rsidP="009D6853">
            <w:pPr>
              <w:jc w:val="both"/>
            </w:pPr>
            <w:r>
              <w:t>GIZ</w:t>
            </w:r>
          </w:p>
        </w:tc>
        <w:tc>
          <w:tcPr>
            <w:tcW w:w="1446" w:type="dxa"/>
          </w:tcPr>
          <w:p w14:paraId="25E03624" w14:textId="77777777" w:rsidR="00F30691" w:rsidRPr="00A165DB" w:rsidRDefault="00F30691" w:rsidP="009D6853">
            <w:pPr>
              <w:jc w:val="both"/>
            </w:pPr>
            <w:r>
              <w:t>22,200 NIS</w:t>
            </w:r>
          </w:p>
        </w:tc>
        <w:tc>
          <w:tcPr>
            <w:tcW w:w="1292" w:type="dxa"/>
          </w:tcPr>
          <w:p w14:paraId="2589CCF6" w14:textId="77777777" w:rsidR="00F30691" w:rsidRPr="00A165DB" w:rsidRDefault="00F30691" w:rsidP="009D6853">
            <w:pPr>
              <w:jc w:val="both"/>
            </w:pPr>
            <w:r>
              <w:t>2016</w:t>
            </w:r>
          </w:p>
        </w:tc>
      </w:tr>
      <w:tr w:rsidR="00F30691" w:rsidRPr="00A165DB" w14:paraId="598CC95A" w14:textId="77777777" w:rsidTr="001E6643">
        <w:trPr>
          <w:trHeight w:val="432"/>
        </w:trPr>
        <w:tc>
          <w:tcPr>
            <w:tcW w:w="2136" w:type="dxa"/>
          </w:tcPr>
          <w:p w14:paraId="40EB65AD" w14:textId="77777777" w:rsidR="00F30691" w:rsidRPr="00A165DB" w:rsidRDefault="00F30691" w:rsidP="009D6853">
            <w:pPr>
              <w:jc w:val="both"/>
            </w:pPr>
            <w:r>
              <w:lastRenderedPageBreak/>
              <w:t>Qualification and medical centre</w:t>
            </w:r>
          </w:p>
        </w:tc>
        <w:tc>
          <w:tcPr>
            <w:tcW w:w="1328" w:type="dxa"/>
          </w:tcPr>
          <w:p w14:paraId="21A86901" w14:textId="77777777" w:rsidR="00F30691" w:rsidRPr="00A165DB" w:rsidRDefault="00F30691" w:rsidP="009D6853">
            <w:pPr>
              <w:jc w:val="both"/>
            </w:pPr>
            <w:r>
              <w:t xml:space="preserve">Salfeet </w:t>
            </w:r>
          </w:p>
        </w:tc>
        <w:tc>
          <w:tcPr>
            <w:tcW w:w="1551" w:type="dxa"/>
          </w:tcPr>
          <w:p w14:paraId="54D105F5" w14:textId="77777777" w:rsidR="00F30691" w:rsidRPr="00A165DB" w:rsidRDefault="00F30691" w:rsidP="009D6853">
            <w:pPr>
              <w:jc w:val="both"/>
            </w:pPr>
            <w:r>
              <w:t>People who are disabled</w:t>
            </w:r>
          </w:p>
        </w:tc>
        <w:tc>
          <w:tcPr>
            <w:tcW w:w="1579" w:type="dxa"/>
          </w:tcPr>
          <w:p w14:paraId="71DE637D" w14:textId="77777777" w:rsidR="00F30691" w:rsidRPr="00A165DB" w:rsidRDefault="00F30691" w:rsidP="009D6853">
            <w:pPr>
              <w:jc w:val="both"/>
            </w:pPr>
            <w:r w:rsidRPr="000F23BF">
              <w:t>Austrian Consulate</w:t>
            </w:r>
          </w:p>
        </w:tc>
        <w:tc>
          <w:tcPr>
            <w:tcW w:w="1446" w:type="dxa"/>
          </w:tcPr>
          <w:p w14:paraId="7B9BAA4B" w14:textId="77777777" w:rsidR="00F30691" w:rsidRPr="00A165DB" w:rsidRDefault="00F30691" w:rsidP="009D6853">
            <w:pPr>
              <w:jc w:val="both"/>
            </w:pPr>
            <w:r>
              <w:t>40,000 NIS</w:t>
            </w:r>
          </w:p>
        </w:tc>
        <w:tc>
          <w:tcPr>
            <w:tcW w:w="1292" w:type="dxa"/>
          </w:tcPr>
          <w:p w14:paraId="1DE0F111" w14:textId="77777777" w:rsidR="00F30691" w:rsidRPr="00A165DB" w:rsidRDefault="00F30691" w:rsidP="009D6853">
            <w:pPr>
              <w:jc w:val="both"/>
            </w:pPr>
            <w:r>
              <w:t>2016</w:t>
            </w:r>
          </w:p>
        </w:tc>
      </w:tr>
      <w:tr w:rsidR="00F30691" w:rsidRPr="00A165DB" w14:paraId="5172C77D" w14:textId="77777777" w:rsidTr="001E6643">
        <w:trPr>
          <w:trHeight w:val="432"/>
        </w:trPr>
        <w:tc>
          <w:tcPr>
            <w:tcW w:w="2136" w:type="dxa"/>
          </w:tcPr>
          <w:p w14:paraId="09157A09" w14:textId="77777777" w:rsidR="00F30691" w:rsidRPr="00A165DB" w:rsidRDefault="00F30691" w:rsidP="009D6853">
            <w:pPr>
              <w:jc w:val="both"/>
              <w:rPr>
                <w:rtl/>
                <w:lang w:bidi="ar-JO"/>
              </w:rPr>
            </w:pPr>
            <w:r>
              <w:t>Questioning and participating initiaitive</w:t>
            </w:r>
          </w:p>
        </w:tc>
        <w:tc>
          <w:tcPr>
            <w:tcW w:w="1328" w:type="dxa"/>
          </w:tcPr>
          <w:p w14:paraId="17F753CF" w14:textId="77777777" w:rsidR="00F30691" w:rsidRPr="00A165DB" w:rsidRDefault="00F30691" w:rsidP="009D6853">
            <w:pPr>
              <w:jc w:val="both"/>
            </w:pPr>
            <w:r>
              <w:t>Rafat</w:t>
            </w:r>
          </w:p>
        </w:tc>
        <w:tc>
          <w:tcPr>
            <w:tcW w:w="1551" w:type="dxa"/>
          </w:tcPr>
          <w:p w14:paraId="0656E9F2" w14:textId="77777777" w:rsidR="00F30691" w:rsidRPr="00A165DB" w:rsidRDefault="00F30691" w:rsidP="009D6853">
            <w:pPr>
              <w:jc w:val="both"/>
            </w:pPr>
            <w:r>
              <w:t>Young people from 16 to 25</w:t>
            </w:r>
          </w:p>
        </w:tc>
        <w:tc>
          <w:tcPr>
            <w:tcW w:w="1579" w:type="dxa"/>
          </w:tcPr>
          <w:p w14:paraId="4F598FCD" w14:textId="77777777" w:rsidR="00F30691" w:rsidRPr="00870C37" w:rsidRDefault="00F30691" w:rsidP="009D6853">
            <w:pPr>
              <w:jc w:val="both"/>
              <w:rPr>
                <w:rtl/>
                <w:lang w:bidi="ar-JO"/>
              </w:rPr>
            </w:pPr>
            <w:r>
              <w:t>European Union</w:t>
            </w:r>
          </w:p>
        </w:tc>
        <w:tc>
          <w:tcPr>
            <w:tcW w:w="1446" w:type="dxa"/>
          </w:tcPr>
          <w:p w14:paraId="39EE8FBA" w14:textId="77777777" w:rsidR="00F30691" w:rsidRPr="00A165DB" w:rsidRDefault="00F30691" w:rsidP="009D6853">
            <w:pPr>
              <w:jc w:val="both"/>
            </w:pPr>
            <w:r>
              <w:t>2,000 NIS</w:t>
            </w:r>
          </w:p>
        </w:tc>
        <w:tc>
          <w:tcPr>
            <w:tcW w:w="1292" w:type="dxa"/>
          </w:tcPr>
          <w:p w14:paraId="100CADC3" w14:textId="77777777" w:rsidR="00F30691" w:rsidRPr="00A165DB" w:rsidRDefault="00F30691" w:rsidP="009D6853">
            <w:pPr>
              <w:jc w:val="both"/>
            </w:pPr>
            <w:r>
              <w:t>2016</w:t>
            </w:r>
          </w:p>
        </w:tc>
      </w:tr>
      <w:tr w:rsidR="00F30691" w:rsidRPr="00A165DB" w14:paraId="7F99E48B" w14:textId="77777777" w:rsidTr="001E6643">
        <w:trPr>
          <w:trHeight w:val="432"/>
        </w:trPr>
        <w:tc>
          <w:tcPr>
            <w:tcW w:w="2136" w:type="dxa"/>
          </w:tcPr>
          <w:p w14:paraId="3B5BE259" w14:textId="77777777" w:rsidR="00F30691" w:rsidRPr="00A165DB" w:rsidRDefault="00F30691" w:rsidP="009D6853">
            <w:pPr>
              <w:jc w:val="both"/>
            </w:pPr>
            <w:r>
              <w:t xml:space="preserve">Protective environment for children </w:t>
            </w:r>
          </w:p>
        </w:tc>
        <w:tc>
          <w:tcPr>
            <w:tcW w:w="1328" w:type="dxa"/>
          </w:tcPr>
          <w:p w14:paraId="4F07454D" w14:textId="77777777" w:rsidR="00F30691" w:rsidRDefault="00F30691" w:rsidP="009D6853">
            <w:pPr>
              <w:jc w:val="both"/>
            </w:pPr>
            <w:r>
              <w:t>Rafat</w:t>
            </w:r>
          </w:p>
          <w:p w14:paraId="64FA740F" w14:textId="77777777" w:rsidR="00F30691" w:rsidRDefault="00F30691" w:rsidP="009D6853">
            <w:pPr>
              <w:jc w:val="both"/>
            </w:pPr>
            <w:r>
              <w:t>Deir Balout</w:t>
            </w:r>
          </w:p>
          <w:p w14:paraId="77436286" w14:textId="77777777" w:rsidR="00F30691" w:rsidRDefault="00F30691" w:rsidP="009D6853">
            <w:pPr>
              <w:jc w:val="both"/>
            </w:pPr>
            <w:r>
              <w:t>Mas'ha</w:t>
            </w:r>
          </w:p>
          <w:p w14:paraId="6F27B147" w14:textId="77777777" w:rsidR="00F30691" w:rsidRPr="009C1F41" w:rsidRDefault="00F30691" w:rsidP="009D6853">
            <w:pPr>
              <w:jc w:val="both"/>
            </w:pPr>
            <w:r>
              <w:t>Sawya</w:t>
            </w:r>
          </w:p>
        </w:tc>
        <w:tc>
          <w:tcPr>
            <w:tcW w:w="1551" w:type="dxa"/>
          </w:tcPr>
          <w:p w14:paraId="60C8E1B5" w14:textId="77777777" w:rsidR="00F30691" w:rsidRDefault="00F30691" w:rsidP="009D6853">
            <w:pPr>
              <w:jc w:val="both"/>
            </w:pPr>
            <w:r>
              <w:t xml:space="preserve">Children </w:t>
            </w:r>
          </w:p>
          <w:p w14:paraId="1587D2C5" w14:textId="77777777" w:rsidR="00F30691" w:rsidRDefault="00F30691" w:rsidP="009D6853">
            <w:pPr>
              <w:jc w:val="both"/>
            </w:pPr>
            <w:r>
              <w:t>Teenagers</w:t>
            </w:r>
          </w:p>
          <w:p w14:paraId="16AD8644" w14:textId="77777777" w:rsidR="00F30691" w:rsidRPr="00A165DB" w:rsidRDefault="00F30691" w:rsidP="009D6853">
            <w:pPr>
              <w:jc w:val="both"/>
            </w:pPr>
            <w:r>
              <w:t>Parents</w:t>
            </w:r>
          </w:p>
        </w:tc>
        <w:tc>
          <w:tcPr>
            <w:tcW w:w="1579" w:type="dxa"/>
          </w:tcPr>
          <w:p w14:paraId="1A04A91C" w14:textId="77777777" w:rsidR="00F30691" w:rsidRPr="00A165DB" w:rsidRDefault="00F30691" w:rsidP="009D6853">
            <w:pPr>
              <w:jc w:val="both"/>
            </w:pPr>
            <w:r>
              <w:t>Democratic centre and solve disputes</w:t>
            </w:r>
          </w:p>
        </w:tc>
        <w:tc>
          <w:tcPr>
            <w:tcW w:w="1446" w:type="dxa"/>
          </w:tcPr>
          <w:p w14:paraId="3FD858CF" w14:textId="77777777" w:rsidR="00F30691" w:rsidRPr="00A165DB" w:rsidRDefault="00F30691" w:rsidP="009D6853">
            <w:pPr>
              <w:jc w:val="both"/>
            </w:pPr>
            <w:r>
              <w:t>8,000 NIS</w:t>
            </w:r>
          </w:p>
        </w:tc>
        <w:tc>
          <w:tcPr>
            <w:tcW w:w="1292" w:type="dxa"/>
          </w:tcPr>
          <w:p w14:paraId="69D3DB88" w14:textId="77777777" w:rsidR="00F30691" w:rsidRPr="00A165DB" w:rsidRDefault="00F30691" w:rsidP="009D6853">
            <w:pPr>
              <w:jc w:val="both"/>
            </w:pPr>
            <w:r>
              <w:t>2016</w:t>
            </w:r>
          </w:p>
        </w:tc>
      </w:tr>
      <w:tr w:rsidR="00F30691" w:rsidRPr="00A165DB" w14:paraId="457C2D63" w14:textId="77777777" w:rsidTr="001E6643">
        <w:trPr>
          <w:trHeight w:val="432"/>
        </w:trPr>
        <w:tc>
          <w:tcPr>
            <w:tcW w:w="2136" w:type="dxa"/>
          </w:tcPr>
          <w:p w14:paraId="4DE1972A" w14:textId="77777777" w:rsidR="00F30691" w:rsidRPr="00A165DB" w:rsidRDefault="00F30691" w:rsidP="009D6853">
            <w:pPr>
              <w:jc w:val="both"/>
            </w:pPr>
            <w:r>
              <w:t xml:space="preserve">Contribution from Etisalat group for rebuilding houses </w:t>
            </w:r>
          </w:p>
        </w:tc>
        <w:tc>
          <w:tcPr>
            <w:tcW w:w="1328" w:type="dxa"/>
          </w:tcPr>
          <w:p w14:paraId="62710B09" w14:textId="77777777" w:rsidR="00F30691" w:rsidRPr="009C1F41" w:rsidRDefault="00F30691" w:rsidP="009D6853">
            <w:pPr>
              <w:jc w:val="both"/>
            </w:pPr>
            <w:r>
              <w:t xml:space="preserve">Rafat </w:t>
            </w:r>
          </w:p>
        </w:tc>
        <w:tc>
          <w:tcPr>
            <w:tcW w:w="1551" w:type="dxa"/>
          </w:tcPr>
          <w:p w14:paraId="25C13DE0" w14:textId="77777777" w:rsidR="00F30691" w:rsidRPr="00A165DB" w:rsidRDefault="00F30691" w:rsidP="009D6853">
            <w:pPr>
              <w:jc w:val="both"/>
            </w:pPr>
            <w:r>
              <w:t>Association</w:t>
            </w:r>
          </w:p>
        </w:tc>
        <w:tc>
          <w:tcPr>
            <w:tcW w:w="1579" w:type="dxa"/>
          </w:tcPr>
          <w:p w14:paraId="016F798B" w14:textId="77777777" w:rsidR="00F30691" w:rsidRPr="00A165DB" w:rsidRDefault="00F30691" w:rsidP="009D6853">
            <w:pPr>
              <w:jc w:val="both"/>
            </w:pPr>
            <w:r>
              <w:t>Paltel group</w:t>
            </w:r>
          </w:p>
        </w:tc>
        <w:tc>
          <w:tcPr>
            <w:tcW w:w="1446" w:type="dxa"/>
          </w:tcPr>
          <w:p w14:paraId="2C9681B2" w14:textId="77777777" w:rsidR="00F30691" w:rsidRPr="00A165DB" w:rsidRDefault="00F30691" w:rsidP="009D6853">
            <w:pPr>
              <w:jc w:val="both"/>
            </w:pPr>
            <w:r>
              <w:t>25,000 NIS</w:t>
            </w:r>
          </w:p>
        </w:tc>
        <w:tc>
          <w:tcPr>
            <w:tcW w:w="1292" w:type="dxa"/>
          </w:tcPr>
          <w:p w14:paraId="24FA45FC" w14:textId="77777777" w:rsidR="00F30691" w:rsidRDefault="00F30691" w:rsidP="009D6853">
            <w:pPr>
              <w:jc w:val="both"/>
            </w:pPr>
            <w:r>
              <w:t>2016</w:t>
            </w:r>
          </w:p>
          <w:p w14:paraId="305B9BFE" w14:textId="77777777" w:rsidR="00F30691" w:rsidRPr="00A165DB" w:rsidRDefault="00F30691" w:rsidP="009D6853">
            <w:pPr>
              <w:jc w:val="both"/>
            </w:pPr>
          </w:p>
        </w:tc>
      </w:tr>
      <w:tr w:rsidR="00F30691" w:rsidRPr="00A165DB" w14:paraId="65295FE9" w14:textId="77777777" w:rsidTr="001E6643">
        <w:trPr>
          <w:trHeight w:val="432"/>
        </w:trPr>
        <w:tc>
          <w:tcPr>
            <w:tcW w:w="2136" w:type="dxa"/>
          </w:tcPr>
          <w:p w14:paraId="47E60372" w14:textId="77777777" w:rsidR="00F30691" w:rsidRPr="00007D53" w:rsidRDefault="00F30691" w:rsidP="009D6853">
            <w:pPr>
              <w:jc w:val="both"/>
              <w:rPr>
                <w:lang w:bidi="ar-JO"/>
              </w:rPr>
            </w:pPr>
            <w:r>
              <w:rPr>
                <w:lang w:bidi="ar-JO"/>
              </w:rPr>
              <w:t>Human rights awareness for the disabled people.</w:t>
            </w:r>
          </w:p>
        </w:tc>
        <w:tc>
          <w:tcPr>
            <w:tcW w:w="1328" w:type="dxa"/>
          </w:tcPr>
          <w:p w14:paraId="5E1F11B7" w14:textId="77777777" w:rsidR="00F30691" w:rsidRDefault="00F30691" w:rsidP="009D6853">
            <w:pPr>
              <w:jc w:val="both"/>
            </w:pPr>
            <w:r>
              <w:t>Rafat</w:t>
            </w:r>
          </w:p>
          <w:p w14:paraId="68F7897F" w14:textId="77777777" w:rsidR="00F30691" w:rsidRDefault="00F30691" w:rsidP="009D6853">
            <w:pPr>
              <w:jc w:val="both"/>
            </w:pPr>
            <w:r>
              <w:t>Sawya</w:t>
            </w:r>
          </w:p>
          <w:p w14:paraId="7B62BC2D" w14:textId="77777777" w:rsidR="00F30691" w:rsidRDefault="00F30691" w:rsidP="009D6853">
            <w:pPr>
              <w:jc w:val="both"/>
            </w:pPr>
            <w:r>
              <w:t>Mas'ha</w:t>
            </w:r>
          </w:p>
          <w:p w14:paraId="15DA11E5" w14:textId="77777777" w:rsidR="00F30691" w:rsidRDefault="00F30691" w:rsidP="009D6853">
            <w:pPr>
              <w:jc w:val="both"/>
            </w:pPr>
            <w:r>
              <w:t>Deir Balout</w:t>
            </w:r>
          </w:p>
        </w:tc>
        <w:tc>
          <w:tcPr>
            <w:tcW w:w="1551" w:type="dxa"/>
          </w:tcPr>
          <w:p w14:paraId="69ED484B" w14:textId="77777777" w:rsidR="00F30691" w:rsidRDefault="00F30691" w:rsidP="009D6853">
            <w:pPr>
              <w:jc w:val="both"/>
            </w:pPr>
            <w:r>
              <w:t>Disabled people</w:t>
            </w:r>
          </w:p>
          <w:p w14:paraId="4EFB57BC" w14:textId="77777777" w:rsidR="00F30691" w:rsidRDefault="00F30691" w:rsidP="009D6853">
            <w:pPr>
              <w:jc w:val="both"/>
            </w:pPr>
            <w:r>
              <w:t>Parents</w:t>
            </w:r>
          </w:p>
          <w:p w14:paraId="1B61B61E" w14:textId="77777777" w:rsidR="00F30691" w:rsidRDefault="00F30691" w:rsidP="009D6853">
            <w:pPr>
              <w:jc w:val="both"/>
            </w:pPr>
            <w:r>
              <w:t>Local society</w:t>
            </w:r>
          </w:p>
        </w:tc>
        <w:tc>
          <w:tcPr>
            <w:tcW w:w="1579" w:type="dxa"/>
          </w:tcPr>
          <w:p w14:paraId="0E94692E" w14:textId="77777777" w:rsidR="00F30691" w:rsidRDefault="00F30691" w:rsidP="009D6853">
            <w:pPr>
              <w:jc w:val="both"/>
            </w:pPr>
            <w:r>
              <w:t>European Union</w:t>
            </w:r>
          </w:p>
          <w:p w14:paraId="6E93B9BD" w14:textId="77777777" w:rsidR="00F30691" w:rsidRDefault="00F30691" w:rsidP="009D6853">
            <w:pPr>
              <w:jc w:val="both"/>
            </w:pPr>
            <w:r>
              <w:t>&amp;</w:t>
            </w:r>
          </w:p>
          <w:p w14:paraId="3449720F" w14:textId="77777777" w:rsidR="00F30691" w:rsidRDefault="00F30691" w:rsidP="009D6853">
            <w:pPr>
              <w:jc w:val="both"/>
              <w:rPr>
                <w:rtl/>
                <w:lang w:bidi="ar-JO"/>
              </w:rPr>
            </w:pPr>
            <w:r>
              <w:rPr>
                <w:lang w:bidi="ar-JO"/>
              </w:rPr>
              <w:t>Advisory Board</w:t>
            </w:r>
          </w:p>
        </w:tc>
        <w:tc>
          <w:tcPr>
            <w:tcW w:w="1446" w:type="dxa"/>
          </w:tcPr>
          <w:p w14:paraId="00A98098" w14:textId="77777777" w:rsidR="00F30691" w:rsidRDefault="00F30691" w:rsidP="009D6853">
            <w:pPr>
              <w:jc w:val="both"/>
            </w:pPr>
            <w:r>
              <w:t>20,000 NIS</w:t>
            </w:r>
          </w:p>
        </w:tc>
        <w:tc>
          <w:tcPr>
            <w:tcW w:w="1292" w:type="dxa"/>
          </w:tcPr>
          <w:p w14:paraId="01B70437" w14:textId="77777777" w:rsidR="00F30691" w:rsidRDefault="00F30691" w:rsidP="009D6853">
            <w:pPr>
              <w:jc w:val="both"/>
            </w:pPr>
            <w:r>
              <w:t>2017</w:t>
            </w:r>
          </w:p>
        </w:tc>
      </w:tr>
      <w:tr w:rsidR="00F30691" w:rsidRPr="00A165DB" w14:paraId="536B0BDB" w14:textId="77777777" w:rsidTr="001E6643">
        <w:trPr>
          <w:trHeight w:val="432"/>
        </w:trPr>
        <w:tc>
          <w:tcPr>
            <w:tcW w:w="2136" w:type="dxa"/>
          </w:tcPr>
          <w:p w14:paraId="7F51603E" w14:textId="77777777" w:rsidR="00F30691" w:rsidRDefault="00F30691" w:rsidP="009D6853">
            <w:pPr>
              <w:jc w:val="both"/>
              <w:rPr>
                <w:lang w:bidi="ar-JO"/>
              </w:rPr>
            </w:pPr>
            <w:r w:rsidRPr="00974DCE">
              <w:rPr>
                <w:lang w:bidi="ar-JO"/>
              </w:rPr>
              <w:t>Production kitchen</w:t>
            </w:r>
          </w:p>
        </w:tc>
        <w:tc>
          <w:tcPr>
            <w:tcW w:w="1328" w:type="dxa"/>
          </w:tcPr>
          <w:p w14:paraId="6FE62002" w14:textId="77777777" w:rsidR="00F30691" w:rsidRDefault="00F30691" w:rsidP="009D6853">
            <w:pPr>
              <w:jc w:val="both"/>
            </w:pPr>
            <w:r>
              <w:t>Rafat</w:t>
            </w:r>
          </w:p>
        </w:tc>
        <w:tc>
          <w:tcPr>
            <w:tcW w:w="1551" w:type="dxa"/>
          </w:tcPr>
          <w:p w14:paraId="6A66E5BC" w14:textId="77777777" w:rsidR="00F30691" w:rsidRDefault="00F30691" w:rsidP="009D6853">
            <w:pPr>
              <w:jc w:val="both"/>
            </w:pPr>
            <w:r>
              <w:t xml:space="preserve">15 women </w:t>
            </w:r>
          </w:p>
        </w:tc>
        <w:tc>
          <w:tcPr>
            <w:tcW w:w="1579" w:type="dxa"/>
          </w:tcPr>
          <w:p w14:paraId="088844A0" w14:textId="77777777" w:rsidR="00F30691" w:rsidRDefault="00F30691" w:rsidP="009D6853">
            <w:pPr>
              <w:jc w:val="both"/>
            </w:pPr>
            <w:r w:rsidRPr="00974DCE">
              <w:t>Palestine Development Corporation</w:t>
            </w:r>
          </w:p>
        </w:tc>
        <w:tc>
          <w:tcPr>
            <w:tcW w:w="1446" w:type="dxa"/>
          </w:tcPr>
          <w:p w14:paraId="6EBD741B" w14:textId="77777777" w:rsidR="00F30691" w:rsidRDefault="00F30691" w:rsidP="009D6853">
            <w:pPr>
              <w:jc w:val="both"/>
            </w:pPr>
            <w:r>
              <w:t>10,000 $</w:t>
            </w:r>
          </w:p>
        </w:tc>
        <w:tc>
          <w:tcPr>
            <w:tcW w:w="1292" w:type="dxa"/>
          </w:tcPr>
          <w:p w14:paraId="751C22AC" w14:textId="77777777" w:rsidR="00F30691" w:rsidRDefault="00F30691" w:rsidP="009D6853">
            <w:pPr>
              <w:jc w:val="both"/>
            </w:pPr>
            <w:r>
              <w:t>2017</w:t>
            </w:r>
          </w:p>
        </w:tc>
      </w:tr>
      <w:tr w:rsidR="00F30691" w:rsidRPr="00A165DB" w14:paraId="435FD484" w14:textId="77777777" w:rsidTr="001E6643">
        <w:trPr>
          <w:trHeight w:val="432"/>
        </w:trPr>
        <w:tc>
          <w:tcPr>
            <w:tcW w:w="2136" w:type="dxa"/>
          </w:tcPr>
          <w:p w14:paraId="4CB2B5A3" w14:textId="77777777" w:rsidR="00F30691" w:rsidRPr="00974DCE" w:rsidRDefault="00F30691" w:rsidP="009D6853">
            <w:pPr>
              <w:jc w:val="both"/>
              <w:rPr>
                <w:lang w:bidi="ar-JO"/>
              </w:rPr>
            </w:pPr>
            <w:r w:rsidRPr="00974DCE">
              <w:rPr>
                <w:lang w:bidi="ar-JO"/>
              </w:rPr>
              <w:t>Basma and Hanan for Children with Special Needs' Camp</w:t>
            </w:r>
          </w:p>
        </w:tc>
        <w:tc>
          <w:tcPr>
            <w:tcW w:w="1328" w:type="dxa"/>
          </w:tcPr>
          <w:p w14:paraId="7EEF0953" w14:textId="77777777" w:rsidR="00F30691" w:rsidRDefault="00F30691" w:rsidP="009D6853">
            <w:pPr>
              <w:jc w:val="both"/>
            </w:pPr>
            <w:r>
              <w:t>Rafat</w:t>
            </w:r>
          </w:p>
          <w:p w14:paraId="3345B08F" w14:textId="77777777" w:rsidR="00F30691" w:rsidRDefault="00F30691" w:rsidP="009D6853">
            <w:pPr>
              <w:jc w:val="both"/>
            </w:pPr>
            <w:r>
              <w:t>Sawya</w:t>
            </w:r>
          </w:p>
          <w:p w14:paraId="13933E16" w14:textId="77777777" w:rsidR="00F30691" w:rsidRDefault="00F30691" w:rsidP="009D6853">
            <w:pPr>
              <w:jc w:val="both"/>
            </w:pPr>
            <w:r>
              <w:t>Mas'ha</w:t>
            </w:r>
          </w:p>
          <w:p w14:paraId="12C18732" w14:textId="77777777" w:rsidR="00F30691" w:rsidRDefault="00F30691" w:rsidP="009D6853">
            <w:pPr>
              <w:jc w:val="both"/>
            </w:pPr>
            <w:r>
              <w:t>Deir Balout</w:t>
            </w:r>
          </w:p>
        </w:tc>
        <w:tc>
          <w:tcPr>
            <w:tcW w:w="1551" w:type="dxa"/>
          </w:tcPr>
          <w:p w14:paraId="256C3B4B" w14:textId="77777777" w:rsidR="00F30691" w:rsidRDefault="00F30691" w:rsidP="009D6853">
            <w:pPr>
              <w:jc w:val="both"/>
            </w:pPr>
            <w:r>
              <w:t>50 Children</w:t>
            </w:r>
            <w:r w:rsidRPr="00974DCE">
              <w:t xml:space="preserve"> with disabilities</w:t>
            </w:r>
          </w:p>
        </w:tc>
        <w:tc>
          <w:tcPr>
            <w:tcW w:w="1579" w:type="dxa"/>
          </w:tcPr>
          <w:p w14:paraId="442B7394" w14:textId="77777777" w:rsidR="00F30691" w:rsidRDefault="00F30691" w:rsidP="009D6853">
            <w:pPr>
              <w:jc w:val="both"/>
              <w:rPr>
                <w:b/>
                <w:bCs/>
                <w:color w:val="000000"/>
                <w:szCs w:val="24"/>
              </w:rPr>
            </w:pPr>
            <w:r>
              <w:rPr>
                <w:b/>
                <w:bCs/>
                <w:color w:val="000000"/>
              </w:rPr>
              <w:t>Represntative office of Ireland</w:t>
            </w:r>
          </w:p>
          <w:p w14:paraId="51FDCB9B" w14:textId="77777777" w:rsidR="00F30691" w:rsidRPr="00974DCE" w:rsidRDefault="00F30691" w:rsidP="009D6853">
            <w:pPr>
              <w:jc w:val="both"/>
            </w:pPr>
          </w:p>
        </w:tc>
        <w:tc>
          <w:tcPr>
            <w:tcW w:w="1446" w:type="dxa"/>
          </w:tcPr>
          <w:p w14:paraId="1078E728" w14:textId="77777777" w:rsidR="00F30691" w:rsidRDefault="00F30691" w:rsidP="009D6853">
            <w:pPr>
              <w:jc w:val="both"/>
            </w:pPr>
            <w:r>
              <w:t>4000 EU</w:t>
            </w:r>
          </w:p>
        </w:tc>
        <w:tc>
          <w:tcPr>
            <w:tcW w:w="1292" w:type="dxa"/>
          </w:tcPr>
          <w:p w14:paraId="0948A7F3" w14:textId="77777777" w:rsidR="00F30691" w:rsidRDefault="00F30691" w:rsidP="009D6853">
            <w:pPr>
              <w:jc w:val="both"/>
            </w:pPr>
            <w:r>
              <w:t>2018</w:t>
            </w:r>
          </w:p>
        </w:tc>
      </w:tr>
      <w:tr w:rsidR="0082253A" w:rsidRPr="00A165DB" w14:paraId="414B2223" w14:textId="77777777" w:rsidTr="001E6643">
        <w:trPr>
          <w:trHeight w:val="432"/>
        </w:trPr>
        <w:tc>
          <w:tcPr>
            <w:tcW w:w="2136" w:type="dxa"/>
          </w:tcPr>
          <w:p w14:paraId="42669728" w14:textId="3BB7D3ED" w:rsidR="0082253A" w:rsidRPr="00974DCE" w:rsidRDefault="0082253A" w:rsidP="0082253A">
            <w:pPr>
              <w:jc w:val="both"/>
              <w:rPr>
                <w:lang w:bidi="ar-JO"/>
              </w:rPr>
            </w:pPr>
            <w:r w:rsidRPr="0082253A">
              <w:rPr>
                <w:lang w:bidi="ar-JO"/>
              </w:rPr>
              <w:t>initiative</w:t>
            </w:r>
          </w:p>
        </w:tc>
        <w:tc>
          <w:tcPr>
            <w:tcW w:w="1328" w:type="dxa"/>
          </w:tcPr>
          <w:p w14:paraId="6475040E" w14:textId="77777777" w:rsidR="001E6643" w:rsidRDefault="001E6643" w:rsidP="001E6643">
            <w:pPr>
              <w:jc w:val="both"/>
            </w:pPr>
            <w:r>
              <w:t>Rafat</w:t>
            </w:r>
          </w:p>
          <w:p w14:paraId="78296785" w14:textId="77777777" w:rsidR="001E6643" w:rsidRDefault="001E6643" w:rsidP="001E6643">
            <w:pPr>
              <w:jc w:val="both"/>
            </w:pPr>
            <w:r>
              <w:t>Sawya</w:t>
            </w:r>
          </w:p>
          <w:p w14:paraId="677562BC" w14:textId="77777777" w:rsidR="001E6643" w:rsidRDefault="001E6643" w:rsidP="001E6643">
            <w:pPr>
              <w:jc w:val="both"/>
            </w:pPr>
            <w:r>
              <w:t>Mas'ha</w:t>
            </w:r>
          </w:p>
          <w:p w14:paraId="74C1BEC2" w14:textId="1D59A53C" w:rsidR="0082253A" w:rsidRDefault="001E6643" w:rsidP="001E6643">
            <w:pPr>
              <w:jc w:val="both"/>
            </w:pPr>
            <w:r>
              <w:t>Deir Balout</w:t>
            </w:r>
          </w:p>
        </w:tc>
        <w:tc>
          <w:tcPr>
            <w:tcW w:w="1551" w:type="dxa"/>
          </w:tcPr>
          <w:p w14:paraId="47C00187" w14:textId="08B754D8" w:rsidR="0082253A" w:rsidRPr="00CE5099" w:rsidRDefault="00B14A43" w:rsidP="0082253A">
            <w:pPr>
              <w:jc w:val="both"/>
              <w:rPr>
                <w:rtl/>
              </w:rPr>
            </w:pPr>
            <w:r w:rsidRPr="00CE5099">
              <w:rPr>
                <w:color w:val="000000"/>
              </w:rPr>
              <w:t xml:space="preserve">Monitoring women's violations in vocational training in Salfit </w:t>
            </w:r>
            <w:r w:rsidRPr="00CE5099">
              <w:rPr>
                <w:color w:val="000000"/>
              </w:rPr>
              <w:lastRenderedPageBreak/>
              <w:t>Governorate, 50 women</w:t>
            </w:r>
          </w:p>
        </w:tc>
        <w:tc>
          <w:tcPr>
            <w:tcW w:w="1579" w:type="dxa"/>
          </w:tcPr>
          <w:p w14:paraId="2C0764FF" w14:textId="5A7F98C1" w:rsidR="0082253A" w:rsidRDefault="00B14A43" w:rsidP="0082253A">
            <w:pPr>
              <w:jc w:val="both"/>
              <w:rPr>
                <w:b/>
                <w:bCs/>
                <w:color w:val="000000"/>
                <w:rtl/>
              </w:rPr>
            </w:pPr>
            <w:r w:rsidRPr="00B14A43">
              <w:lastRenderedPageBreak/>
              <w:t>Palestinian advisory body</w:t>
            </w:r>
          </w:p>
        </w:tc>
        <w:tc>
          <w:tcPr>
            <w:tcW w:w="1446" w:type="dxa"/>
          </w:tcPr>
          <w:p w14:paraId="32BA5305" w14:textId="4EA67B76" w:rsidR="0082253A" w:rsidRDefault="00B14A43" w:rsidP="0082253A">
            <w:pPr>
              <w:jc w:val="both"/>
            </w:pPr>
            <w:r>
              <w:t>2000EU</w:t>
            </w:r>
          </w:p>
        </w:tc>
        <w:tc>
          <w:tcPr>
            <w:tcW w:w="1292" w:type="dxa"/>
          </w:tcPr>
          <w:p w14:paraId="310FAC20" w14:textId="3FA526C8" w:rsidR="0082253A" w:rsidRDefault="00B14A43" w:rsidP="0082253A">
            <w:pPr>
              <w:jc w:val="both"/>
            </w:pPr>
            <w:r>
              <w:t>2019</w:t>
            </w:r>
          </w:p>
        </w:tc>
      </w:tr>
      <w:tr w:rsidR="0082253A" w:rsidRPr="00A165DB" w14:paraId="6F0C2B2A" w14:textId="77777777" w:rsidTr="001E6643">
        <w:trPr>
          <w:trHeight w:val="432"/>
        </w:trPr>
        <w:tc>
          <w:tcPr>
            <w:tcW w:w="2136" w:type="dxa"/>
          </w:tcPr>
          <w:p w14:paraId="5FBF4815" w14:textId="3991F794" w:rsidR="0082253A" w:rsidRPr="00974DCE" w:rsidRDefault="0082253A" w:rsidP="0082253A">
            <w:pPr>
              <w:jc w:val="both"/>
              <w:rPr>
                <w:lang w:bidi="ar-JO"/>
              </w:rPr>
            </w:pPr>
            <w:r w:rsidRPr="0082253A">
              <w:rPr>
                <w:lang w:bidi="ar-JO"/>
              </w:rPr>
              <w:t>camp</w:t>
            </w:r>
          </w:p>
        </w:tc>
        <w:tc>
          <w:tcPr>
            <w:tcW w:w="1328" w:type="dxa"/>
          </w:tcPr>
          <w:p w14:paraId="625C2453" w14:textId="77777777" w:rsidR="001E6643" w:rsidRDefault="001E6643" w:rsidP="001E6643">
            <w:pPr>
              <w:jc w:val="both"/>
            </w:pPr>
            <w:r>
              <w:t>Rafat</w:t>
            </w:r>
          </w:p>
          <w:p w14:paraId="483D3C26" w14:textId="27F8DA6A" w:rsidR="0082253A" w:rsidRDefault="0082253A" w:rsidP="0082253A">
            <w:pPr>
              <w:jc w:val="both"/>
            </w:pPr>
          </w:p>
        </w:tc>
        <w:tc>
          <w:tcPr>
            <w:tcW w:w="1551" w:type="dxa"/>
          </w:tcPr>
          <w:p w14:paraId="2C5CA020" w14:textId="77777777" w:rsidR="0082253A" w:rsidRDefault="001E6643" w:rsidP="0082253A">
            <w:pPr>
              <w:jc w:val="both"/>
            </w:pPr>
            <w:r w:rsidRPr="001E6643">
              <w:t>Cinema camp</w:t>
            </w:r>
          </w:p>
          <w:p w14:paraId="70395492" w14:textId="36B6780B" w:rsidR="001E6643" w:rsidRDefault="001E6643" w:rsidP="0082253A">
            <w:pPr>
              <w:jc w:val="both"/>
            </w:pPr>
            <w:r w:rsidRPr="00974DCE">
              <w:rPr>
                <w:lang w:bidi="ar-JO"/>
              </w:rPr>
              <w:t>for Children</w:t>
            </w:r>
            <w:r>
              <w:t>(50)</w:t>
            </w:r>
          </w:p>
        </w:tc>
        <w:tc>
          <w:tcPr>
            <w:tcW w:w="1579" w:type="dxa"/>
          </w:tcPr>
          <w:p w14:paraId="626E4BEA" w14:textId="3686707F" w:rsidR="0082253A" w:rsidRDefault="001E6643" w:rsidP="0082253A">
            <w:pPr>
              <w:jc w:val="both"/>
              <w:rPr>
                <w:b/>
                <w:bCs/>
                <w:color w:val="000000"/>
              </w:rPr>
            </w:pPr>
            <w:r w:rsidRPr="00D50470">
              <w:t>Anna Lindh Foundation</w:t>
            </w:r>
          </w:p>
        </w:tc>
        <w:tc>
          <w:tcPr>
            <w:tcW w:w="1446" w:type="dxa"/>
          </w:tcPr>
          <w:p w14:paraId="3C6338FC" w14:textId="6CE835A8" w:rsidR="0082253A" w:rsidRDefault="001E6643" w:rsidP="0082253A">
            <w:pPr>
              <w:jc w:val="both"/>
            </w:pPr>
            <w:r>
              <w:t>4000 EU</w:t>
            </w:r>
          </w:p>
        </w:tc>
        <w:tc>
          <w:tcPr>
            <w:tcW w:w="1292" w:type="dxa"/>
          </w:tcPr>
          <w:p w14:paraId="458DE161" w14:textId="7D213309" w:rsidR="0082253A" w:rsidRDefault="001E6643" w:rsidP="0082253A">
            <w:pPr>
              <w:jc w:val="both"/>
            </w:pPr>
            <w:r>
              <w:t>2021</w:t>
            </w:r>
          </w:p>
        </w:tc>
      </w:tr>
      <w:tr w:rsidR="001E6643" w:rsidRPr="00A165DB" w14:paraId="02A212C8" w14:textId="77777777" w:rsidTr="001E6643">
        <w:trPr>
          <w:trHeight w:val="432"/>
        </w:trPr>
        <w:tc>
          <w:tcPr>
            <w:tcW w:w="2136" w:type="dxa"/>
          </w:tcPr>
          <w:p w14:paraId="67B1797A" w14:textId="751E21E8" w:rsidR="001E6643" w:rsidRPr="00974DCE" w:rsidRDefault="001E6643" w:rsidP="001E6643">
            <w:pPr>
              <w:jc w:val="both"/>
              <w:rPr>
                <w:lang w:bidi="ar-JO"/>
              </w:rPr>
            </w:pPr>
            <w:r w:rsidRPr="0082253A">
              <w:rPr>
                <w:lang w:bidi="ar-JO"/>
              </w:rPr>
              <w:t>Economic empowerment project</w:t>
            </w:r>
          </w:p>
        </w:tc>
        <w:tc>
          <w:tcPr>
            <w:tcW w:w="1328" w:type="dxa"/>
          </w:tcPr>
          <w:p w14:paraId="295ACABA" w14:textId="77777777" w:rsidR="001E6643" w:rsidRDefault="001E6643" w:rsidP="001E6643">
            <w:pPr>
              <w:jc w:val="both"/>
            </w:pPr>
            <w:r>
              <w:t>Rafat</w:t>
            </w:r>
          </w:p>
          <w:p w14:paraId="1E8E2B64" w14:textId="54C8010B" w:rsidR="001E6643" w:rsidRDefault="001E6643" w:rsidP="001E6643">
            <w:pPr>
              <w:jc w:val="both"/>
            </w:pPr>
          </w:p>
        </w:tc>
        <w:tc>
          <w:tcPr>
            <w:tcW w:w="1551" w:type="dxa"/>
          </w:tcPr>
          <w:p w14:paraId="0AC12677" w14:textId="77777777" w:rsidR="001E6643" w:rsidRDefault="001E6643" w:rsidP="001E6643">
            <w:r>
              <w:t>Economic empowerment project</w:t>
            </w:r>
          </w:p>
          <w:p w14:paraId="4F236EA6" w14:textId="2EED634C" w:rsidR="001E6643" w:rsidRDefault="001E6643" w:rsidP="001E6643">
            <w:pPr>
              <w:jc w:val="both"/>
            </w:pPr>
            <w:r>
              <w:t>Employment of women in the production of vegetables</w:t>
            </w:r>
          </w:p>
        </w:tc>
        <w:tc>
          <w:tcPr>
            <w:tcW w:w="1579" w:type="dxa"/>
          </w:tcPr>
          <w:p w14:paraId="1D58AF8C" w14:textId="39B956C7" w:rsidR="001E6643" w:rsidRDefault="001E6643" w:rsidP="001E6643">
            <w:pPr>
              <w:jc w:val="both"/>
              <w:rPr>
                <w:b/>
                <w:bCs/>
                <w:color w:val="000000"/>
              </w:rPr>
            </w:pPr>
            <w:r w:rsidRPr="00D50470">
              <w:t>Acad Foundation</w:t>
            </w:r>
          </w:p>
        </w:tc>
        <w:tc>
          <w:tcPr>
            <w:tcW w:w="1446" w:type="dxa"/>
          </w:tcPr>
          <w:p w14:paraId="6E534E25" w14:textId="7DD71637" w:rsidR="001E6643" w:rsidRDefault="001E6643" w:rsidP="001E6643">
            <w:pPr>
              <w:jc w:val="both"/>
            </w:pPr>
            <w:r>
              <w:rPr>
                <w:rFonts w:ascii="Garamond" w:hAnsi="Garamond"/>
                <w:sz w:val="24"/>
                <w:szCs w:val="24"/>
              </w:rPr>
              <w:t>10000 euro</w:t>
            </w:r>
          </w:p>
        </w:tc>
        <w:tc>
          <w:tcPr>
            <w:tcW w:w="1292" w:type="dxa"/>
          </w:tcPr>
          <w:p w14:paraId="0CE9DBCE" w14:textId="3FFA34DF" w:rsidR="001E6643" w:rsidRDefault="001E6643" w:rsidP="001E6643">
            <w:pPr>
              <w:jc w:val="both"/>
            </w:pPr>
            <w:r>
              <w:t>2020-2021</w:t>
            </w:r>
          </w:p>
        </w:tc>
      </w:tr>
      <w:tr w:rsidR="001E6643" w:rsidRPr="00A165DB" w14:paraId="376C3548" w14:textId="77777777" w:rsidTr="001E6643">
        <w:trPr>
          <w:trHeight w:val="432"/>
        </w:trPr>
        <w:tc>
          <w:tcPr>
            <w:tcW w:w="2136" w:type="dxa"/>
          </w:tcPr>
          <w:p w14:paraId="65FB8614" w14:textId="7EFEECA9" w:rsidR="001E6643" w:rsidRPr="00974DCE" w:rsidRDefault="001E6643" w:rsidP="001E6643">
            <w:pPr>
              <w:jc w:val="both"/>
              <w:rPr>
                <w:lang w:bidi="ar-JO"/>
              </w:rPr>
            </w:pPr>
            <w:r w:rsidRPr="001E6643">
              <w:rPr>
                <w:lang w:bidi="ar-JO"/>
              </w:rPr>
              <w:t>Pickles manufacturing project</w:t>
            </w:r>
          </w:p>
        </w:tc>
        <w:tc>
          <w:tcPr>
            <w:tcW w:w="1328" w:type="dxa"/>
          </w:tcPr>
          <w:p w14:paraId="19CF8103" w14:textId="77777777" w:rsidR="00A73193" w:rsidRDefault="00A73193" w:rsidP="00A73193">
            <w:pPr>
              <w:jc w:val="both"/>
            </w:pPr>
            <w:r>
              <w:t>Rafat</w:t>
            </w:r>
          </w:p>
          <w:p w14:paraId="7D539975" w14:textId="38E2B52C" w:rsidR="001E6643" w:rsidRDefault="001E6643" w:rsidP="001E6643">
            <w:pPr>
              <w:jc w:val="both"/>
            </w:pPr>
          </w:p>
        </w:tc>
        <w:tc>
          <w:tcPr>
            <w:tcW w:w="1551" w:type="dxa"/>
          </w:tcPr>
          <w:p w14:paraId="0B3328CD" w14:textId="4CE295C8" w:rsidR="001E6643" w:rsidRDefault="001E6643" w:rsidP="001E6643">
            <w:pPr>
              <w:jc w:val="both"/>
            </w:pPr>
            <w:r w:rsidRPr="001E6643">
              <w:t>Economic empowerment of women</w:t>
            </w:r>
          </w:p>
        </w:tc>
        <w:tc>
          <w:tcPr>
            <w:tcW w:w="1579" w:type="dxa"/>
          </w:tcPr>
          <w:p w14:paraId="44B0E75C" w14:textId="3B4256B4" w:rsidR="001E6643" w:rsidRPr="002269D9" w:rsidRDefault="001E6643" w:rsidP="001E6643">
            <w:pPr>
              <w:jc w:val="both"/>
              <w:rPr>
                <w:color w:val="000000"/>
              </w:rPr>
            </w:pPr>
            <w:r w:rsidRPr="002269D9">
              <w:rPr>
                <w:color w:val="000000"/>
              </w:rPr>
              <w:t>Palestine Development Foundation</w:t>
            </w:r>
          </w:p>
        </w:tc>
        <w:tc>
          <w:tcPr>
            <w:tcW w:w="1446" w:type="dxa"/>
          </w:tcPr>
          <w:p w14:paraId="51A898AD" w14:textId="11CD0C9A" w:rsidR="001E6643" w:rsidRDefault="00A73193" w:rsidP="001E6643">
            <w:pPr>
              <w:jc w:val="both"/>
            </w:pPr>
            <w:r>
              <w:t>6000 EU</w:t>
            </w:r>
          </w:p>
        </w:tc>
        <w:tc>
          <w:tcPr>
            <w:tcW w:w="1292" w:type="dxa"/>
          </w:tcPr>
          <w:p w14:paraId="4BF60009" w14:textId="0A76D1C4" w:rsidR="001E6643" w:rsidRDefault="00A73193" w:rsidP="001E6643">
            <w:pPr>
              <w:jc w:val="both"/>
            </w:pPr>
            <w:r>
              <w:t>2022</w:t>
            </w:r>
          </w:p>
        </w:tc>
      </w:tr>
      <w:tr w:rsidR="001E6643" w:rsidRPr="00A165DB" w14:paraId="0E4370AD" w14:textId="77777777" w:rsidTr="001E6643">
        <w:trPr>
          <w:trHeight w:val="432"/>
        </w:trPr>
        <w:tc>
          <w:tcPr>
            <w:tcW w:w="2136" w:type="dxa"/>
          </w:tcPr>
          <w:p w14:paraId="545C9979" w14:textId="025A4E42" w:rsidR="001E6643" w:rsidRPr="00974DCE" w:rsidRDefault="001E6643" w:rsidP="001E6643">
            <w:pPr>
              <w:jc w:val="both"/>
              <w:rPr>
                <w:lang w:bidi="ar-JO"/>
              </w:rPr>
            </w:pPr>
            <w:r w:rsidRPr="0082253A">
              <w:rPr>
                <w:lang w:bidi="ar-JO"/>
              </w:rPr>
              <w:t>Children's programme</w:t>
            </w:r>
          </w:p>
        </w:tc>
        <w:tc>
          <w:tcPr>
            <w:tcW w:w="1328" w:type="dxa"/>
          </w:tcPr>
          <w:p w14:paraId="4ED99483" w14:textId="77777777" w:rsidR="00A73193" w:rsidRDefault="00A73193" w:rsidP="00A73193">
            <w:pPr>
              <w:jc w:val="both"/>
            </w:pPr>
            <w:r>
              <w:t>Rafat</w:t>
            </w:r>
          </w:p>
          <w:p w14:paraId="7F78912B" w14:textId="550FAFD6" w:rsidR="001E6643" w:rsidRPr="00A73193" w:rsidRDefault="001E6643" w:rsidP="001E6643">
            <w:pPr>
              <w:jc w:val="both"/>
              <w:rPr>
                <w:sz w:val="20"/>
                <w:szCs w:val="20"/>
              </w:rPr>
            </w:pPr>
          </w:p>
        </w:tc>
        <w:tc>
          <w:tcPr>
            <w:tcW w:w="1551" w:type="dxa"/>
          </w:tcPr>
          <w:p w14:paraId="4F661322" w14:textId="243E5553" w:rsidR="001E6643" w:rsidRDefault="00A73193" w:rsidP="001E6643">
            <w:pPr>
              <w:jc w:val="both"/>
            </w:pPr>
            <w:r w:rsidRPr="00A73193">
              <w:t>Funding the children's program 50 children</w:t>
            </w:r>
          </w:p>
        </w:tc>
        <w:tc>
          <w:tcPr>
            <w:tcW w:w="1579" w:type="dxa"/>
          </w:tcPr>
          <w:p w14:paraId="19F8EA94" w14:textId="2E96A378" w:rsidR="001E6643" w:rsidRDefault="00A73193" w:rsidP="001E6643">
            <w:pPr>
              <w:jc w:val="both"/>
              <w:rPr>
                <w:b/>
                <w:bCs/>
                <w:color w:val="000000"/>
              </w:rPr>
            </w:pPr>
            <w:r w:rsidRPr="00A73193">
              <w:rPr>
                <w:sz w:val="20"/>
                <w:szCs w:val="20"/>
              </w:rPr>
              <w:t>Melhem DTL compeny</w:t>
            </w:r>
          </w:p>
        </w:tc>
        <w:tc>
          <w:tcPr>
            <w:tcW w:w="1446" w:type="dxa"/>
          </w:tcPr>
          <w:p w14:paraId="7D4BE077" w14:textId="0821201C" w:rsidR="001E6643" w:rsidRDefault="00A73193" w:rsidP="001E6643">
            <w:pPr>
              <w:jc w:val="both"/>
            </w:pPr>
            <w:r>
              <w:t>50000$</w:t>
            </w:r>
          </w:p>
        </w:tc>
        <w:tc>
          <w:tcPr>
            <w:tcW w:w="1292" w:type="dxa"/>
          </w:tcPr>
          <w:p w14:paraId="62EF37FB" w14:textId="275878B6" w:rsidR="001E6643" w:rsidRDefault="00A73193" w:rsidP="001E6643">
            <w:pPr>
              <w:jc w:val="both"/>
            </w:pPr>
            <w:r>
              <w:rPr>
                <w:rFonts w:ascii="Garamond" w:hAnsi="Garamond"/>
                <w:sz w:val="24"/>
                <w:szCs w:val="24"/>
              </w:rPr>
              <w:t>2021-2022</w:t>
            </w:r>
          </w:p>
        </w:tc>
      </w:tr>
      <w:tr w:rsidR="001E6643" w:rsidRPr="00A165DB" w14:paraId="3A9FBDE0" w14:textId="77777777" w:rsidTr="001E6643">
        <w:trPr>
          <w:trHeight w:val="432"/>
        </w:trPr>
        <w:tc>
          <w:tcPr>
            <w:tcW w:w="2136" w:type="dxa"/>
          </w:tcPr>
          <w:p w14:paraId="078E3949" w14:textId="5096FA2D" w:rsidR="001E6643" w:rsidRPr="00974DCE" w:rsidRDefault="00A73193" w:rsidP="001E6643">
            <w:pPr>
              <w:jc w:val="both"/>
              <w:rPr>
                <w:lang w:bidi="ar-JO"/>
              </w:rPr>
            </w:pPr>
            <w:r w:rsidRPr="00A73193">
              <w:rPr>
                <w:lang w:bidi="ar-JO"/>
              </w:rPr>
              <w:t>An awareness project on women's economic rights</w:t>
            </w:r>
          </w:p>
        </w:tc>
        <w:tc>
          <w:tcPr>
            <w:tcW w:w="1328" w:type="dxa"/>
          </w:tcPr>
          <w:p w14:paraId="6DDA4A41" w14:textId="77777777" w:rsidR="00A73193" w:rsidRDefault="00A73193" w:rsidP="00A73193">
            <w:pPr>
              <w:jc w:val="both"/>
            </w:pPr>
            <w:r>
              <w:t>Rafat</w:t>
            </w:r>
          </w:p>
          <w:p w14:paraId="04A2E8E0" w14:textId="6AE33D0F" w:rsidR="002269D9" w:rsidRDefault="002269D9" w:rsidP="00A73193">
            <w:pPr>
              <w:jc w:val="both"/>
            </w:pPr>
            <w:r>
              <w:t>Kefl hars -Hars -Qira</w:t>
            </w:r>
          </w:p>
          <w:p w14:paraId="65FF261A" w14:textId="09E3DEC1" w:rsidR="002269D9" w:rsidRDefault="002269D9" w:rsidP="00A73193">
            <w:pPr>
              <w:jc w:val="both"/>
            </w:pPr>
            <w:r>
              <w:t>Direstiya</w:t>
            </w:r>
          </w:p>
          <w:p w14:paraId="763861D5" w14:textId="0C0B18B3" w:rsidR="001E6643" w:rsidRDefault="001E6643" w:rsidP="001E6643">
            <w:pPr>
              <w:jc w:val="both"/>
            </w:pPr>
          </w:p>
        </w:tc>
        <w:tc>
          <w:tcPr>
            <w:tcW w:w="1551" w:type="dxa"/>
          </w:tcPr>
          <w:p w14:paraId="6C0E310C" w14:textId="7370F261" w:rsidR="001E6643" w:rsidRPr="002269D9" w:rsidRDefault="00A73193" w:rsidP="001E6643">
            <w:pPr>
              <w:jc w:val="both"/>
            </w:pPr>
            <w:r w:rsidRPr="002269D9">
              <w:rPr>
                <w:color w:val="000000"/>
              </w:rPr>
              <w:t>Women's economic rights project</w:t>
            </w:r>
          </w:p>
        </w:tc>
        <w:tc>
          <w:tcPr>
            <w:tcW w:w="1579" w:type="dxa"/>
          </w:tcPr>
          <w:p w14:paraId="777C7F2F" w14:textId="2C267CF9" w:rsidR="001E6643" w:rsidRDefault="00A73193" w:rsidP="001E6643">
            <w:pPr>
              <w:jc w:val="both"/>
              <w:rPr>
                <w:b/>
                <w:bCs/>
                <w:color w:val="000000"/>
              </w:rPr>
            </w:pPr>
            <w:r w:rsidRPr="00A73193">
              <w:t>Palestinian Working Women Association</w:t>
            </w:r>
          </w:p>
        </w:tc>
        <w:tc>
          <w:tcPr>
            <w:tcW w:w="1446" w:type="dxa"/>
          </w:tcPr>
          <w:p w14:paraId="7E282894" w14:textId="67426647" w:rsidR="001E6643" w:rsidRDefault="00A73193" w:rsidP="001E6643">
            <w:pPr>
              <w:jc w:val="both"/>
            </w:pPr>
            <w:r>
              <w:t>17000 EU</w:t>
            </w:r>
          </w:p>
        </w:tc>
        <w:tc>
          <w:tcPr>
            <w:tcW w:w="1292" w:type="dxa"/>
          </w:tcPr>
          <w:p w14:paraId="65A9B55E" w14:textId="24FD65DD" w:rsidR="001E6643" w:rsidRDefault="00A73193" w:rsidP="001E6643">
            <w:pPr>
              <w:jc w:val="both"/>
            </w:pPr>
            <w:r>
              <w:t>2022</w:t>
            </w:r>
          </w:p>
        </w:tc>
      </w:tr>
      <w:tr w:rsidR="002269D9" w:rsidRPr="00A165DB" w14:paraId="146AF169" w14:textId="77777777" w:rsidTr="001E6643">
        <w:trPr>
          <w:trHeight w:val="432"/>
        </w:trPr>
        <w:tc>
          <w:tcPr>
            <w:tcW w:w="2136" w:type="dxa"/>
          </w:tcPr>
          <w:p w14:paraId="04C3DF5B" w14:textId="3AC58BA3" w:rsidR="002269D9" w:rsidRPr="00A73193" w:rsidRDefault="002269D9" w:rsidP="001E6643">
            <w:pPr>
              <w:jc w:val="both"/>
              <w:rPr>
                <w:lang w:bidi="ar-JO"/>
              </w:rPr>
            </w:pPr>
            <w:r w:rsidRPr="002269D9">
              <w:rPr>
                <w:lang w:bidi="ar-JO"/>
              </w:rPr>
              <w:t>Forum for children and young people</w:t>
            </w:r>
          </w:p>
        </w:tc>
        <w:tc>
          <w:tcPr>
            <w:tcW w:w="1328" w:type="dxa"/>
          </w:tcPr>
          <w:p w14:paraId="22F248DC" w14:textId="77777777" w:rsidR="002269D9" w:rsidRDefault="002269D9" w:rsidP="002269D9">
            <w:pPr>
              <w:jc w:val="both"/>
            </w:pPr>
            <w:r>
              <w:t>Rafat</w:t>
            </w:r>
          </w:p>
          <w:p w14:paraId="695C684B" w14:textId="77777777" w:rsidR="002269D9" w:rsidRDefault="002269D9" w:rsidP="00A73193">
            <w:pPr>
              <w:jc w:val="both"/>
            </w:pPr>
          </w:p>
        </w:tc>
        <w:tc>
          <w:tcPr>
            <w:tcW w:w="1551" w:type="dxa"/>
          </w:tcPr>
          <w:p w14:paraId="1919F4F8" w14:textId="0C4720FC" w:rsidR="002269D9" w:rsidRPr="002269D9" w:rsidRDefault="002269D9" w:rsidP="001E6643">
            <w:pPr>
              <w:jc w:val="both"/>
              <w:rPr>
                <w:color w:val="000000"/>
              </w:rPr>
            </w:pPr>
            <w:r w:rsidRPr="002269D9">
              <w:rPr>
                <w:color w:val="000000"/>
              </w:rPr>
              <w:t>Funding the children's program 50 children</w:t>
            </w:r>
          </w:p>
        </w:tc>
        <w:tc>
          <w:tcPr>
            <w:tcW w:w="1579" w:type="dxa"/>
          </w:tcPr>
          <w:p w14:paraId="13D77AE7" w14:textId="014DF1C8" w:rsidR="002269D9" w:rsidRPr="00A73193" w:rsidRDefault="002269D9" w:rsidP="001E6643">
            <w:pPr>
              <w:jc w:val="both"/>
              <w:rPr>
                <w:rtl/>
              </w:rPr>
            </w:pPr>
            <w:r w:rsidRPr="002269D9">
              <w:t>UPA</w:t>
            </w:r>
          </w:p>
        </w:tc>
        <w:tc>
          <w:tcPr>
            <w:tcW w:w="1446" w:type="dxa"/>
          </w:tcPr>
          <w:p w14:paraId="4C92BB38" w14:textId="0C3ADB16" w:rsidR="002269D9" w:rsidRDefault="002269D9" w:rsidP="001E6643">
            <w:pPr>
              <w:jc w:val="both"/>
            </w:pPr>
            <w:r>
              <w:t>5000$</w:t>
            </w:r>
          </w:p>
        </w:tc>
        <w:tc>
          <w:tcPr>
            <w:tcW w:w="1292" w:type="dxa"/>
          </w:tcPr>
          <w:p w14:paraId="3425423D" w14:textId="4CB537C2" w:rsidR="002269D9" w:rsidRDefault="002269D9" w:rsidP="001E6643">
            <w:pPr>
              <w:jc w:val="both"/>
            </w:pPr>
            <w:r>
              <w:t>2022</w:t>
            </w:r>
          </w:p>
        </w:tc>
      </w:tr>
      <w:tr w:rsidR="002269D9" w:rsidRPr="00A165DB" w14:paraId="3F4C3190" w14:textId="77777777" w:rsidTr="001E6643">
        <w:trPr>
          <w:trHeight w:val="432"/>
        </w:trPr>
        <w:tc>
          <w:tcPr>
            <w:tcW w:w="2136" w:type="dxa"/>
          </w:tcPr>
          <w:p w14:paraId="7D69B817" w14:textId="0C4B6E00" w:rsidR="002269D9" w:rsidRPr="002269D9" w:rsidRDefault="000C3CF0" w:rsidP="001E6643">
            <w:pPr>
              <w:jc w:val="both"/>
              <w:rPr>
                <w:lang w:bidi="ar-JO"/>
              </w:rPr>
            </w:pPr>
            <w:r w:rsidRPr="002269D9">
              <w:rPr>
                <w:lang w:bidi="ar-JO"/>
              </w:rPr>
              <w:t>Forum for children and young people</w:t>
            </w:r>
          </w:p>
        </w:tc>
        <w:tc>
          <w:tcPr>
            <w:tcW w:w="1328" w:type="dxa"/>
          </w:tcPr>
          <w:p w14:paraId="45310DAF" w14:textId="77777777" w:rsidR="000C3CF0" w:rsidRDefault="000C3CF0" w:rsidP="000C3CF0">
            <w:pPr>
              <w:jc w:val="both"/>
            </w:pPr>
            <w:r>
              <w:t>Rafat</w:t>
            </w:r>
          </w:p>
          <w:p w14:paraId="5BC83BCC" w14:textId="77777777" w:rsidR="002269D9" w:rsidRDefault="002269D9" w:rsidP="001E6643">
            <w:pPr>
              <w:jc w:val="both"/>
            </w:pPr>
          </w:p>
        </w:tc>
        <w:tc>
          <w:tcPr>
            <w:tcW w:w="1551" w:type="dxa"/>
          </w:tcPr>
          <w:p w14:paraId="2BAADB40" w14:textId="4264CB00" w:rsidR="002269D9" w:rsidRPr="002269D9" w:rsidRDefault="000C3CF0" w:rsidP="001E6643">
            <w:pPr>
              <w:jc w:val="both"/>
            </w:pPr>
            <w:r w:rsidRPr="000C3CF0">
              <w:t xml:space="preserve">Training children about technology and the digital </w:t>
            </w:r>
            <w:r w:rsidRPr="000C3CF0">
              <w:lastRenderedPageBreak/>
              <w:t>internet for 30 children</w:t>
            </w:r>
          </w:p>
        </w:tc>
        <w:tc>
          <w:tcPr>
            <w:tcW w:w="1579" w:type="dxa"/>
          </w:tcPr>
          <w:p w14:paraId="54A9ED6E" w14:textId="2C913753" w:rsidR="002269D9" w:rsidRPr="002269D9" w:rsidRDefault="000C3CF0" w:rsidP="001E6643">
            <w:pPr>
              <w:jc w:val="both"/>
              <w:rPr>
                <w:color w:val="000000"/>
              </w:rPr>
            </w:pPr>
            <w:r w:rsidRPr="000C3CF0">
              <w:rPr>
                <w:color w:val="000000"/>
              </w:rPr>
              <w:lastRenderedPageBreak/>
              <w:t>Jerusalem Fund</w:t>
            </w:r>
          </w:p>
        </w:tc>
        <w:tc>
          <w:tcPr>
            <w:tcW w:w="1446" w:type="dxa"/>
          </w:tcPr>
          <w:p w14:paraId="1606843B" w14:textId="1C1FDC53" w:rsidR="002269D9" w:rsidRDefault="000C3CF0" w:rsidP="001E6643">
            <w:pPr>
              <w:jc w:val="both"/>
            </w:pPr>
            <w:r>
              <w:t>5000$</w:t>
            </w:r>
          </w:p>
        </w:tc>
        <w:tc>
          <w:tcPr>
            <w:tcW w:w="1292" w:type="dxa"/>
          </w:tcPr>
          <w:p w14:paraId="130B9B29" w14:textId="146B4817" w:rsidR="002269D9" w:rsidRDefault="000C3CF0" w:rsidP="001E6643">
            <w:pPr>
              <w:jc w:val="both"/>
              <w:rPr>
                <w:rtl/>
              </w:rPr>
            </w:pPr>
            <w:r>
              <w:t>2022</w:t>
            </w:r>
          </w:p>
        </w:tc>
      </w:tr>
      <w:tr w:rsidR="001E6643" w:rsidRPr="00A165DB" w14:paraId="036E12B0" w14:textId="77777777" w:rsidTr="001E6643">
        <w:trPr>
          <w:trHeight w:val="432"/>
        </w:trPr>
        <w:tc>
          <w:tcPr>
            <w:tcW w:w="2136" w:type="dxa"/>
          </w:tcPr>
          <w:p w14:paraId="3753A32D" w14:textId="219AB3BE" w:rsidR="001E6643" w:rsidRPr="00974DCE" w:rsidRDefault="002269D9" w:rsidP="001E6643">
            <w:pPr>
              <w:jc w:val="both"/>
              <w:rPr>
                <w:lang w:bidi="ar-JO"/>
              </w:rPr>
            </w:pPr>
            <w:r w:rsidRPr="002269D9">
              <w:rPr>
                <w:lang w:bidi="ar-JO"/>
              </w:rPr>
              <w:t>An awareness project on women's economic rights</w:t>
            </w:r>
          </w:p>
        </w:tc>
        <w:tc>
          <w:tcPr>
            <w:tcW w:w="1328" w:type="dxa"/>
          </w:tcPr>
          <w:p w14:paraId="1EA7D7CE" w14:textId="4781DB76" w:rsidR="001E6643" w:rsidRDefault="002269D9" w:rsidP="001E6643">
            <w:pPr>
              <w:jc w:val="both"/>
            </w:pPr>
            <w:r>
              <w:t>Iskaka- Farkha- Khrebh qise</w:t>
            </w:r>
          </w:p>
        </w:tc>
        <w:tc>
          <w:tcPr>
            <w:tcW w:w="1551" w:type="dxa"/>
          </w:tcPr>
          <w:p w14:paraId="280EC73D" w14:textId="1F9B61AB" w:rsidR="001E6643" w:rsidRDefault="002269D9" w:rsidP="001E6643">
            <w:pPr>
              <w:jc w:val="both"/>
            </w:pPr>
            <w:r w:rsidRPr="002269D9">
              <w:t>Women's economic rights project</w:t>
            </w:r>
          </w:p>
        </w:tc>
        <w:tc>
          <w:tcPr>
            <w:tcW w:w="1579" w:type="dxa"/>
          </w:tcPr>
          <w:p w14:paraId="59FE3AFD" w14:textId="27EA40B1" w:rsidR="001E6643" w:rsidRPr="002269D9" w:rsidRDefault="002269D9" w:rsidP="001E6643">
            <w:pPr>
              <w:jc w:val="both"/>
              <w:rPr>
                <w:color w:val="000000"/>
              </w:rPr>
            </w:pPr>
            <w:r w:rsidRPr="002269D9">
              <w:rPr>
                <w:color w:val="000000"/>
              </w:rPr>
              <w:t>Palestinian Working Women Association</w:t>
            </w:r>
          </w:p>
        </w:tc>
        <w:tc>
          <w:tcPr>
            <w:tcW w:w="1446" w:type="dxa"/>
          </w:tcPr>
          <w:p w14:paraId="0929CEDC" w14:textId="25C37BE7" w:rsidR="001E6643" w:rsidRDefault="002269D9" w:rsidP="001E6643">
            <w:pPr>
              <w:jc w:val="both"/>
            </w:pPr>
            <w:r>
              <w:t>30000 EU</w:t>
            </w:r>
          </w:p>
        </w:tc>
        <w:tc>
          <w:tcPr>
            <w:tcW w:w="1292" w:type="dxa"/>
          </w:tcPr>
          <w:p w14:paraId="23F18452" w14:textId="229FB690" w:rsidR="001E6643" w:rsidRDefault="002269D9" w:rsidP="001E6643">
            <w:pPr>
              <w:jc w:val="both"/>
            </w:pPr>
            <w:r>
              <w:t>2023</w:t>
            </w:r>
          </w:p>
        </w:tc>
      </w:tr>
      <w:tr w:rsidR="001E6643" w:rsidRPr="00A165DB" w14:paraId="030040C4" w14:textId="77777777" w:rsidTr="001E6643">
        <w:trPr>
          <w:trHeight w:val="432"/>
        </w:trPr>
        <w:tc>
          <w:tcPr>
            <w:tcW w:w="2136" w:type="dxa"/>
          </w:tcPr>
          <w:p w14:paraId="5AB837B0" w14:textId="59EAB634" w:rsidR="001E6643" w:rsidRPr="00974DCE" w:rsidRDefault="000C3CF0" w:rsidP="001E6643">
            <w:pPr>
              <w:jc w:val="both"/>
              <w:rPr>
                <w:lang w:bidi="ar-JO"/>
              </w:rPr>
            </w:pPr>
            <w:r w:rsidRPr="002269D9">
              <w:rPr>
                <w:lang w:bidi="ar-JO"/>
              </w:rPr>
              <w:t>Forum for children and young people</w:t>
            </w:r>
          </w:p>
        </w:tc>
        <w:tc>
          <w:tcPr>
            <w:tcW w:w="1328" w:type="dxa"/>
          </w:tcPr>
          <w:p w14:paraId="1C5B2070" w14:textId="77777777" w:rsidR="000C3CF0" w:rsidRDefault="000C3CF0" w:rsidP="000C3CF0">
            <w:pPr>
              <w:jc w:val="both"/>
            </w:pPr>
            <w:r>
              <w:t>Rafat</w:t>
            </w:r>
          </w:p>
          <w:p w14:paraId="683D3A05" w14:textId="77777777" w:rsidR="001E6643" w:rsidRDefault="001E6643" w:rsidP="001E6643">
            <w:pPr>
              <w:jc w:val="both"/>
            </w:pPr>
          </w:p>
        </w:tc>
        <w:tc>
          <w:tcPr>
            <w:tcW w:w="1551" w:type="dxa"/>
          </w:tcPr>
          <w:p w14:paraId="0FE7BEEA" w14:textId="64221AA0" w:rsidR="001E6643" w:rsidRDefault="000C3CF0" w:rsidP="001E6643">
            <w:pPr>
              <w:jc w:val="both"/>
            </w:pPr>
            <w:r w:rsidRPr="000C3CF0">
              <w:t>Establishing a children's library</w:t>
            </w:r>
          </w:p>
        </w:tc>
        <w:tc>
          <w:tcPr>
            <w:tcW w:w="1579" w:type="dxa"/>
          </w:tcPr>
          <w:p w14:paraId="4893DC77" w14:textId="0BFE2304" w:rsidR="001E6643" w:rsidRDefault="000C3CF0" w:rsidP="001E6643">
            <w:pPr>
              <w:jc w:val="both"/>
              <w:rPr>
                <w:b/>
                <w:bCs/>
                <w:color w:val="000000"/>
              </w:rPr>
            </w:pPr>
            <w:r w:rsidRPr="000C3CF0">
              <w:rPr>
                <w:b/>
                <w:bCs/>
                <w:color w:val="000000"/>
              </w:rPr>
              <w:t>Jerusalem Fund</w:t>
            </w:r>
          </w:p>
        </w:tc>
        <w:tc>
          <w:tcPr>
            <w:tcW w:w="1446" w:type="dxa"/>
          </w:tcPr>
          <w:p w14:paraId="6B7DA9AE" w14:textId="53D6DB92" w:rsidR="001E6643" w:rsidRDefault="000C3CF0" w:rsidP="001E6643">
            <w:pPr>
              <w:jc w:val="both"/>
            </w:pPr>
            <w:r>
              <w:t>5000$</w:t>
            </w:r>
          </w:p>
        </w:tc>
        <w:tc>
          <w:tcPr>
            <w:tcW w:w="1292" w:type="dxa"/>
          </w:tcPr>
          <w:p w14:paraId="4EE359FE" w14:textId="4BBD2B27" w:rsidR="001E6643" w:rsidRDefault="000C3CF0" w:rsidP="001E6643">
            <w:pPr>
              <w:jc w:val="both"/>
            </w:pPr>
            <w:r>
              <w:t>2023</w:t>
            </w:r>
          </w:p>
        </w:tc>
      </w:tr>
      <w:tr w:rsidR="00A73F69" w:rsidRPr="00A165DB" w14:paraId="0B4F0268" w14:textId="77777777" w:rsidTr="001E6643">
        <w:trPr>
          <w:trHeight w:val="432"/>
        </w:trPr>
        <w:tc>
          <w:tcPr>
            <w:tcW w:w="2136" w:type="dxa"/>
          </w:tcPr>
          <w:p w14:paraId="2E3FB9A6" w14:textId="24BC6727" w:rsidR="00A73F69" w:rsidRPr="00974DCE" w:rsidRDefault="00A73F69" w:rsidP="00A73F69">
            <w:pPr>
              <w:jc w:val="both"/>
              <w:rPr>
                <w:lang w:bidi="ar-JO"/>
              </w:rPr>
            </w:pPr>
            <w:r w:rsidRPr="00CE56C7">
              <w:t>Children's program</w:t>
            </w:r>
          </w:p>
        </w:tc>
        <w:tc>
          <w:tcPr>
            <w:tcW w:w="1328" w:type="dxa"/>
          </w:tcPr>
          <w:p w14:paraId="5DC1D884" w14:textId="7CAAC538" w:rsidR="00A73F69" w:rsidRDefault="00A73F69" w:rsidP="00A73F69">
            <w:pPr>
              <w:jc w:val="both"/>
            </w:pPr>
            <w:r w:rsidRPr="00400B90">
              <w:t>Rafat</w:t>
            </w:r>
          </w:p>
        </w:tc>
        <w:tc>
          <w:tcPr>
            <w:tcW w:w="1551" w:type="dxa"/>
          </w:tcPr>
          <w:p w14:paraId="709C172B" w14:textId="30C95BA9" w:rsidR="00A73F69" w:rsidRDefault="00A73F69" w:rsidP="00A73F69">
            <w:pPr>
              <w:jc w:val="both"/>
            </w:pPr>
            <w:r w:rsidRPr="002269D9">
              <w:rPr>
                <w:lang w:bidi="ar-JO"/>
              </w:rPr>
              <w:t>Forum for children and young people</w:t>
            </w:r>
          </w:p>
        </w:tc>
        <w:tc>
          <w:tcPr>
            <w:tcW w:w="1579" w:type="dxa"/>
          </w:tcPr>
          <w:p w14:paraId="2F31B6F2" w14:textId="1511019A" w:rsidR="00A73F69" w:rsidRDefault="00A73F69" w:rsidP="00A73F69">
            <w:pPr>
              <w:jc w:val="both"/>
              <w:rPr>
                <w:b/>
                <w:bCs/>
                <w:color w:val="000000"/>
              </w:rPr>
            </w:pPr>
            <w:r w:rsidRPr="00896F36">
              <w:t xml:space="preserve">Melhem DTL compeny </w:t>
            </w:r>
          </w:p>
        </w:tc>
        <w:tc>
          <w:tcPr>
            <w:tcW w:w="1446" w:type="dxa"/>
          </w:tcPr>
          <w:p w14:paraId="2144322A" w14:textId="22B4548D" w:rsidR="00A73F69" w:rsidRDefault="00A73F69" w:rsidP="00A73F69">
            <w:pPr>
              <w:jc w:val="both"/>
            </w:pPr>
            <w:r w:rsidRPr="00BE541C">
              <w:t>5000 $</w:t>
            </w:r>
          </w:p>
        </w:tc>
        <w:tc>
          <w:tcPr>
            <w:tcW w:w="1292" w:type="dxa"/>
          </w:tcPr>
          <w:p w14:paraId="50453D57" w14:textId="2E6FBBFC" w:rsidR="00A73F69" w:rsidRDefault="00A73F69" w:rsidP="00A73F69">
            <w:pPr>
              <w:jc w:val="both"/>
            </w:pPr>
            <w:r>
              <w:t>2023</w:t>
            </w:r>
          </w:p>
        </w:tc>
      </w:tr>
      <w:tr w:rsidR="00A73F69" w:rsidRPr="00A165DB" w14:paraId="65A7E717" w14:textId="77777777" w:rsidTr="001E6643">
        <w:trPr>
          <w:trHeight w:val="432"/>
        </w:trPr>
        <w:tc>
          <w:tcPr>
            <w:tcW w:w="2136" w:type="dxa"/>
          </w:tcPr>
          <w:p w14:paraId="4644F152" w14:textId="6ACE057A" w:rsidR="00A73F69" w:rsidRPr="00974DCE" w:rsidRDefault="00A73F69" w:rsidP="00A73F69">
            <w:pPr>
              <w:jc w:val="both"/>
              <w:rPr>
                <w:lang w:bidi="ar-JO"/>
              </w:rPr>
            </w:pPr>
            <w:bookmarkStart w:id="1" w:name="_Hlk160451900"/>
            <w:r w:rsidRPr="00CE56C7">
              <w:t>Women's programme</w:t>
            </w:r>
          </w:p>
        </w:tc>
        <w:tc>
          <w:tcPr>
            <w:tcW w:w="1328" w:type="dxa"/>
          </w:tcPr>
          <w:p w14:paraId="5DEAC0BC" w14:textId="3E5CEBF5" w:rsidR="00A73F69" w:rsidRDefault="00A73F69" w:rsidP="00A73F69">
            <w:pPr>
              <w:jc w:val="both"/>
            </w:pPr>
            <w:r w:rsidRPr="00400B90">
              <w:t>Rafat</w:t>
            </w:r>
          </w:p>
        </w:tc>
        <w:tc>
          <w:tcPr>
            <w:tcW w:w="1551" w:type="dxa"/>
          </w:tcPr>
          <w:p w14:paraId="11F0E65C" w14:textId="3F92BB16" w:rsidR="00A73F69" w:rsidRDefault="00A73F69" w:rsidP="00A73F69">
            <w:pPr>
              <w:jc w:val="both"/>
            </w:pPr>
            <w:r w:rsidRPr="00A73F69">
              <w:t>Digital safety for marginalized women</w:t>
            </w:r>
          </w:p>
        </w:tc>
        <w:tc>
          <w:tcPr>
            <w:tcW w:w="1579" w:type="dxa"/>
          </w:tcPr>
          <w:p w14:paraId="61C206C6" w14:textId="48773F2C" w:rsidR="00A73F69" w:rsidRDefault="00A73F69" w:rsidP="00A73F69">
            <w:pPr>
              <w:jc w:val="both"/>
              <w:rPr>
                <w:b/>
                <w:bCs/>
                <w:color w:val="000000"/>
              </w:rPr>
            </w:pPr>
            <w:r w:rsidRPr="00896F36">
              <w:t>Annalinda</w:t>
            </w:r>
          </w:p>
        </w:tc>
        <w:tc>
          <w:tcPr>
            <w:tcW w:w="1446" w:type="dxa"/>
          </w:tcPr>
          <w:p w14:paraId="6B8AD256" w14:textId="7B1C656F" w:rsidR="00A73F69" w:rsidRDefault="00A73F69" w:rsidP="00A73F69">
            <w:pPr>
              <w:jc w:val="both"/>
            </w:pPr>
            <w:r w:rsidRPr="00BE541C">
              <w:t>4125 euro</w:t>
            </w:r>
          </w:p>
        </w:tc>
        <w:tc>
          <w:tcPr>
            <w:tcW w:w="1292" w:type="dxa"/>
          </w:tcPr>
          <w:p w14:paraId="47B42979" w14:textId="6E230093" w:rsidR="00A73F69" w:rsidRDefault="00A73F69" w:rsidP="00A73F69">
            <w:pPr>
              <w:jc w:val="both"/>
            </w:pPr>
            <w:r>
              <w:t>2024</w:t>
            </w:r>
          </w:p>
        </w:tc>
      </w:tr>
      <w:bookmarkEnd w:id="1"/>
      <w:tr w:rsidR="00A73F69" w:rsidRPr="00A165DB" w14:paraId="6E7997EC" w14:textId="77777777" w:rsidTr="001E6643">
        <w:trPr>
          <w:trHeight w:val="432"/>
        </w:trPr>
        <w:tc>
          <w:tcPr>
            <w:tcW w:w="2136" w:type="dxa"/>
          </w:tcPr>
          <w:p w14:paraId="3C267741" w14:textId="316AC7C1" w:rsidR="00A73F69" w:rsidRPr="00974DCE" w:rsidRDefault="00A73F69" w:rsidP="001E6643">
            <w:pPr>
              <w:jc w:val="both"/>
            </w:pPr>
            <w:r w:rsidRPr="002269D9">
              <w:rPr>
                <w:lang w:bidi="ar-JO"/>
              </w:rPr>
              <w:t>Forum for children and young people</w:t>
            </w:r>
          </w:p>
        </w:tc>
        <w:tc>
          <w:tcPr>
            <w:tcW w:w="1328" w:type="dxa"/>
          </w:tcPr>
          <w:p w14:paraId="2AB9C604" w14:textId="75F96D27" w:rsidR="00A73F69" w:rsidRDefault="00A73F69" w:rsidP="001E6643">
            <w:pPr>
              <w:jc w:val="both"/>
            </w:pPr>
            <w:r w:rsidRPr="00400B90">
              <w:t>Rafat</w:t>
            </w:r>
          </w:p>
        </w:tc>
        <w:tc>
          <w:tcPr>
            <w:tcW w:w="1551" w:type="dxa"/>
          </w:tcPr>
          <w:p w14:paraId="33EE5348" w14:textId="423294AF" w:rsidR="00A73F69" w:rsidRDefault="00A73F69" w:rsidP="001E6643">
            <w:pPr>
              <w:jc w:val="both"/>
            </w:pPr>
            <w:r w:rsidRPr="00A73F69">
              <w:t>English language clubs</w:t>
            </w:r>
          </w:p>
        </w:tc>
        <w:tc>
          <w:tcPr>
            <w:tcW w:w="1579" w:type="dxa"/>
          </w:tcPr>
          <w:p w14:paraId="58FDC41A" w14:textId="3FD8655A" w:rsidR="00A73F69" w:rsidRDefault="00A73F69" w:rsidP="001E6643">
            <w:pPr>
              <w:jc w:val="both"/>
              <w:rPr>
                <w:b/>
                <w:bCs/>
                <w:color w:val="000000"/>
              </w:rPr>
            </w:pPr>
            <w:r w:rsidRPr="00A73F69">
              <w:t>British Consulate</w:t>
            </w:r>
          </w:p>
        </w:tc>
        <w:tc>
          <w:tcPr>
            <w:tcW w:w="1446" w:type="dxa"/>
          </w:tcPr>
          <w:p w14:paraId="1A58F636" w14:textId="5048C391" w:rsidR="00A73F69" w:rsidRDefault="00A73F69" w:rsidP="001E6643">
            <w:pPr>
              <w:jc w:val="both"/>
            </w:pPr>
            <w:r>
              <w:t>89000NIS</w:t>
            </w:r>
          </w:p>
        </w:tc>
        <w:tc>
          <w:tcPr>
            <w:tcW w:w="1292" w:type="dxa"/>
          </w:tcPr>
          <w:p w14:paraId="61EA2425" w14:textId="2DC9E4FF" w:rsidR="00A73F69" w:rsidRDefault="00A73F69" w:rsidP="001E6643">
            <w:pPr>
              <w:jc w:val="both"/>
              <w:rPr>
                <w:rFonts w:hint="cs"/>
                <w:rtl/>
              </w:rPr>
            </w:pPr>
            <w:r>
              <w:t>2024</w:t>
            </w:r>
          </w:p>
        </w:tc>
      </w:tr>
      <w:tr w:rsidR="00A73F69" w:rsidRPr="00A165DB" w14:paraId="43E10130" w14:textId="77777777" w:rsidTr="001E6643">
        <w:trPr>
          <w:trHeight w:val="432"/>
        </w:trPr>
        <w:tc>
          <w:tcPr>
            <w:tcW w:w="2136" w:type="dxa"/>
          </w:tcPr>
          <w:p w14:paraId="487DACFB" w14:textId="4AFDBDB6" w:rsidR="00A73F69" w:rsidRPr="00974DCE" w:rsidRDefault="00345B4F" w:rsidP="001E6643">
            <w:pPr>
              <w:jc w:val="both"/>
              <w:rPr>
                <w:lang w:bidi="ar-JO"/>
              </w:rPr>
            </w:pPr>
            <w:r w:rsidRPr="00345B4F">
              <w:rPr>
                <w:lang w:bidi="ar-JO"/>
              </w:rPr>
              <w:t>Women's programme</w:t>
            </w:r>
          </w:p>
        </w:tc>
        <w:tc>
          <w:tcPr>
            <w:tcW w:w="1328" w:type="dxa"/>
          </w:tcPr>
          <w:p w14:paraId="1861F772" w14:textId="64C5176F" w:rsidR="00A73F69" w:rsidRDefault="00345B4F" w:rsidP="001E6643">
            <w:pPr>
              <w:jc w:val="both"/>
              <w:rPr>
                <w:rFonts w:hint="cs"/>
                <w:rtl/>
              </w:rPr>
            </w:pPr>
            <w:r>
              <w:t>Sarta +Qrawa bany hasaan</w:t>
            </w:r>
          </w:p>
        </w:tc>
        <w:tc>
          <w:tcPr>
            <w:tcW w:w="1551" w:type="dxa"/>
          </w:tcPr>
          <w:p w14:paraId="015E973A" w14:textId="725E7BCE" w:rsidR="00A73F69" w:rsidRDefault="00345B4F" w:rsidP="001E6643">
            <w:pPr>
              <w:jc w:val="both"/>
            </w:pPr>
            <w:r w:rsidRPr="00345B4F">
              <w:t>Sweets industry project</w:t>
            </w:r>
          </w:p>
        </w:tc>
        <w:tc>
          <w:tcPr>
            <w:tcW w:w="1579" w:type="dxa"/>
          </w:tcPr>
          <w:p w14:paraId="24DC3223" w14:textId="0B75A365" w:rsidR="00A73F69" w:rsidRDefault="00345B4F" w:rsidP="001E6643">
            <w:pPr>
              <w:jc w:val="both"/>
              <w:rPr>
                <w:b/>
                <w:bCs/>
                <w:color w:val="000000"/>
              </w:rPr>
            </w:pPr>
            <w:r w:rsidRPr="00345B4F">
              <w:rPr>
                <w:b/>
                <w:bCs/>
                <w:color w:val="000000"/>
              </w:rPr>
              <w:t>Palestine Development Foundation</w:t>
            </w:r>
          </w:p>
        </w:tc>
        <w:tc>
          <w:tcPr>
            <w:tcW w:w="1446" w:type="dxa"/>
          </w:tcPr>
          <w:p w14:paraId="2E7C26AF" w14:textId="75FFE71A" w:rsidR="00A73F69" w:rsidRDefault="00345B4F" w:rsidP="001E6643">
            <w:pPr>
              <w:jc w:val="both"/>
            </w:pPr>
            <w:r>
              <w:t>5000$</w:t>
            </w:r>
          </w:p>
        </w:tc>
        <w:tc>
          <w:tcPr>
            <w:tcW w:w="1292" w:type="dxa"/>
          </w:tcPr>
          <w:p w14:paraId="6BE4CEDE" w14:textId="20ABFFA6" w:rsidR="00A73F69" w:rsidRDefault="00345B4F" w:rsidP="001E6643">
            <w:pPr>
              <w:jc w:val="both"/>
            </w:pPr>
            <w:r>
              <w:t>2024</w:t>
            </w:r>
          </w:p>
        </w:tc>
      </w:tr>
      <w:bookmarkEnd w:id="0"/>
    </w:tbl>
    <w:p w14:paraId="4E68B17B" w14:textId="77777777" w:rsidR="00F30691" w:rsidRDefault="00F30691" w:rsidP="00F30691">
      <w:pPr>
        <w:ind w:firstLine="720"/>
        <w:rPr>
          <w:b/>
          <w:bCs/>
          <w:lang w:bidi="ar-JO"/>
        </w:rPr>
      </w:pPr>
    </w:p>
    <w:p w14:paraId="216D9A3F" w14:textId="77777777" w:rsidR="00F30691" w:rsidRDefault="00F30691" w:rsidP="00F30691">
      <w:pPr>
        <w:ind w:firstLine="720"/>
        <w:rPr>
          <w:b/>
          <w:bCs/>
          <w:lang w:bidi="ar-JO"/>
        </w:rPr>
      </w:pPr>
    </w:p>
    <w:p w14:paraId="04C31F35" w14:textId="77777777" w:rsidR="00F30691" w:rsidRDefault="00F30691" w:rsidP="00F30691">
      <w:pPr>
        <w:ind w:firstLine="720"/>
        <w:rPr>
          <w:b/>
          <w:bCs/>
          <w:lang w:bidi="ar-JO"/>
        </w:rPr>
      </w:pPr>
    </w:p>
    <w:p w14:paraId="4C90F032" w14:textId="77777777" w:rsidR="00F30691" w:rsidRDefault="00F30691" w:rsidP="00F30691">
      <w:pPr>
        <w:ind w:firstLine="720"/>
        <w:rPr>
          <w:b/>
          <w:bCs/>
          <w:lang w:bidi="ar-JO"/>
        </w:rPr>
      </w:pPr>
    </w:p>
    <w:p w14:paraId="6F5B93FD" w14:textId="77777777" w:rsidR="00422F63" w:rsidRPr="00F30691" w:rsidRDefault="00422F63" w:rsidP="00F30691">
      <w:pPr>
        <w:tabs>
          <w:tab w:val="left" w:pos="6465"/>
        </w:tabs>
        <w:rPr>
          <w:sz w:val="28"/>
          <w:szCs w:val="28"/>
        </w:rPr>
      </w:pPr>
    </w:p>
    <w:sectPr w:rsidR="00422F63" w:rsidRPr="00F30691" w:rsidSect="000429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C983" w14:textId="77777777" w:rsidR="0004294D" w:rsidRDefault="0004294D" w:rsidP="0067162F">
      <w:pPr>
        <w:spacing w:after="0" w:line="240" w:lineRule="auto"/>
      </w:pPr>
      <w:r>
        <w:separator/>
      </w:r>
    </w:p>
  </w:endnote>
  <w:endnote w:type="continuationSeparator" w:id="0">
    <w:p w14:paraId="0EE9B5AC" w14:textId="77777777" w:rsidR="0004294D" w:rsidRDefault="0004294D" w:rsidP="0067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62032" w14:paraId="1C5DD373" w14:textId="77777777">
      <w:tc>
        <w:tcPr>
          <w:tcW w:w="500" w:type="pct"/>
          <w:tcBorders>
            <w:top w:val="single" w:sz="4" w:space="0" w:color="943634" w:themeColor="accent2" w:themeShade="BF"/>
          </w:tcBorders>
          <w:shd w:val="clear" w:color="auto" w:fill="943634" w:themeFill="accent2" w:themeFillShade="BF"/>
        </w:tcPr>
        <w:p w14:paraId="04A6FA68" w14:textId="77777777" w:rsidR="00F62032" w:rsidRDefault="004B1AA4">
          <w:pPr>
            <w:pStyle w:val="a5"/>
            <w:jc w:val="right"/>
            <w:rPr>
              <w:b/>
              <w:bCs/>
              <w:color w:val="FFFFFF" w:themeColor="background1"/>
            </w:rPr>
          </w:pPr>
          <w:r>
            <w:fldChar w:fldCharType="begin"/>
          </w:r>
          <w:r w:rsidR="00F62032">
            <w:instrText xml:space="preserve"> PAGE   \* MERGEFORMAT </w:instrText>
          </w:r>
          <w:r>
            <w:fldChar w:fldCharType="separate"/>
          </w:r>
          <w:r w:rsidR="009C28E6" w:rsidRPr="009C28E6">
            <w:rPr>
              <w:noProof/>
              <w:color w:val="FFFFFF" w:themeColor="background1"/>
            </w:rPr>
            <w:t>4</w:t>
          </w:r>
          <w:r>
            <w:rPr>
              <w:noProof/>
              <w:color w:val="FFFFFF" w:themeColor="background1"/>
            </w:rPr>
            <w:fldChar w:fldCharType="end"/>
          </w:r>
        </w:p>
      </w:tc>
      <w:tc>
        <w:tcPr>
          <w:tcW w:w="4500" w:type="pct"/>
          <w:tcBorders>
            <w:top w:val="single" w:sz="4" w:space="0" w:color="auto"/>
          </w:tcBorders>
        </w:tcPr>
        <w:p w14:paraId="14E1253A" w14:textId="6C9C2A69" w:rsidR="00F62032" w:rsidRDefault="00000000" w:rsidP="00B42AF5">
          <w:pPr>
            <w:pStyle w:val="a5"/>
          </w:pPr>
          <w:sdt>
            <w:sdtPr>
              <w:rPr>
                <w:color w:val="000000"/>
                <w:sz w:val="24"/>
                <w:szCs w:val="24"/>
              </w:rPr>
              <w:alias w:val="Company"/>
              <w:id w:val="75914618"/>
              <w:placeholder>
                <w:docPart w:val="ED6EA3EF815F4B499BC99AE9088C226E"/>
              </w:placeholder>
              <w:dataBinding w:prefixMappings="xmlns:ns0='http://schemas.openxmlformats.org/officeDocument/2006/extended-properties'" w:xpath="/ns0:Properties[1]/ns0:Company[1]" w:storeItemID="{6668398D-A668-4E3E-A5EB-62B293D839F1}"/>
              <w:text/>
            </w:sdtPr>
            <w:sdtContent>
              <w:r w:rsidR="007D7231">
                <w:rPr>
                  <w:color w:val="000000"/>
                  <w:sz w:val="24"/>
                  <w:szCs w:val="24"/>
                </w:rPr>
                <w:t>/09-</w:t>
              </w:r>
              <w:r w:rsidR="00CE303A">
                <w:rPr>
                  <w:color w:val="000000"/>
                  <w:sz w:val="24"/>
                  <w:szCs w:val="24"/>
                </w:rPr>
                <w:t>2991584</w:t>
              </w:r>
              <w:r w:rsidR="007D7231">
                <w:rPr>
                  <w:color w:val="000000"/>
                  <w:sz w:val="24"/>
                  <w:szCs w:val="24"/>
                </w:rPr>
                <w:t xml:space="preserve">                               SQT-9329-C:   ..</w:t>
              </w:r>
              <w:r w:rsidR="007D7231">
                <w:rPr>
                  <w:color w:val="000000"/>
                  <w:sz w:val="24"/>
                  <w:szCs w:val="24"/>
                  <w:rtl/>
                </w:rPr>
                <w:t>رقم الترخيص</w:t>
              </w:r>
            </w:sdtContent>
          </w:sdt>
        </w:p>
      </w:tc>
    </w:tr>
  </w:tbl>
  <w:p w14:paraId="5685B127" w14:textId="77777777" w:rsidR="0067162F" w:rsidRDefault="0067162F" w:rsidP="00CA1E7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E8D3" w14:textId="77777777" w:rsidR="0004294D" w:rsidRDefault="0004294D" w:rsidP="0067162F">
      <w:pPr>
        <w:spacing w:after="0" w:line="240" w:lineRule="auto"/>
      </w:pPr>
      <w:r>
        <w:separator/>
      </w:r>
    </w:p>
  </w:footnote>
  <w:footnote w:type="continuationSeparator" w:id="0">
    <w:p w14:paraId="7444C95F" w14:textId="77777777" w:rsidR="0004294D" w:rsidRDefault="0004294D" w:rsidP="0067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F62032" w14:paraId="5AD36C95" w14:textId="77777777">
      <w:tc>
        <w:tcPr>
          <w:tcW w:w="3500" w:type="pct"/>
          <w:tcBorders>
            <w:bottom w:val="single" w:sz="4" w:space="0" w:color="auto"/>
          </w:tcBorders>
          <w:vAlign w:val="bottom"/>
        </w:tcPr>
        <w:p w14:paraId="7331EA48" w14:textId="77777777" w:rsidR="00F62032" w:rsidRDefault="00F62032" w:rsidP="005E5C97">
          <w:pPr>
            <w:pStyle w:val="a4"/>
            <w:jc w:val="right"/>
            <w:rPr>
              <w:noProof/>
              <w:color w:val="76923C" w:themeColor="accent3" w:themeShade="BF"/>
              <w:sz w:val="24"/>
              <w:szCs w:val="24"/>
            </w:rPr>
          </w:pPr>
          <w:r>
            <w:rPr>
              <w:rFonts w:hint="cs"/>
              <w:b/>
              <w:bCs/>
              <w:color w:val="76923C" w:themeColor="accent3" w:themeShade="BF"/>
              <w:sz w:val="24"/>
              <w:szCs w:val="24"/>
              <w:rtl/>
            </w:rPr>
            <w:t xml:space="preserve">    </w:t>
          </w:r>
          <w:r>
            <w:t xml:space="preserve">Mail: </w:t>
          </w:r>
          <w:hyperlink r:id="rId1" w:history="1">
            <w:r w:rsidR="005E5C97" w:rsidRPr="003E4191">
              <w:rPr>
                <w:rStyle w:val="Hyperlink"/>
              </w:rPr>
              <w:t>cfcda_org@outlook.com</w:t>
            </w:r>
          </w:hyperlink>
          <w:r>
            <w:rPr>
              <w:rFonts w:hint="cs"/>
              <w:b/>
              <w:bCs/>
              <w:color w:val="76923C" w:themeColor="accent3" w:themeShade="BF"/>
              <w:sz w:val="24"/>
              <w:szCs w:val="24"/>
              <w:rtl/>
            </w:rPr>
            <w:t xml:space="preserve"> </w:t>
          </w:r>
          <w:r>
            <w:rPr>
              <w:b/>
              <w:bCs/>
              <w:color w:val="76923C" w:themeColor="accent3" w:themeShade="BF"/>
              <w:sz w:val="24"/>
              <w:szCs w:val="24"/>
            </w:rPr>
            <w:t>[</w:t>
          </w:r>
          <w:sdt>
            <w:sdtPr>
              <w:rPr>
                <w:b/>
                <w:bCs/>
                <w:caps/>
                <w:sz w:val="24"/>
                <w:szCs w:val="24"/>
              </w:rPr>
              <w:alias w:val="Title"/>
              <w:id w:val="77677295"/>
              <w:placeholder>
                <w:docPart w:val="2B298A8D16264CCA92D2F3858820DAE1"/>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tl/>
                </w:rPr>
                <w:t>جمعية التعاون للتنمية المجتمعية</w:t>
              </w:r>
            </w:sdtContent>
          </w:sdt>
          <w:r>
            <w:rPr>
              <w:b/>
              <w:bCs/>
              <w:color w:val="76923C" w:themeColor="accent3" w:themeShade="BF"/>
              <w:sz w:val="24"/>
              <w:szCs w:val="24"/>
            </w:rPr>
            <w:t>]</w:t>
          </w:r>
        </w:p>
      </w:tc>
      <w:sdt>
        <w:sdtPr>
          <w:rPr>
            <w:color w:val="FFFFFF" w:themeColor="background1"/>
          </w:rPr>
          <w:alias w:val="Date"/>
          <w:id w:val="77677290"/>
          <w:placeholder>
            <w:docPart w:val="F9DD0C6BE8954B7E852B9E48834D2E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5CF5BFFE" w14:textId="77777777" w:rsidR="00F62032" w:rsidRDefault="00F62032" w:rsidP="00F62032">
              <w:pPr>
                <w:pStyle w:val="a4"/>
                <w:rPr>
                  <w:color w:val="FFFFFF" w:themeColor="background1"/>
                </w:rPr>
              </w:pPr>
              <w:r>
                <w:rPr>
                  <w:rFonts w:hint="cs"/>
                  <w:color w:val="FFFFFF" w:themeColor="background1"/>
                  <w:rtl/>
                </w:rPr>
                <w:t xml:space="preserve">2013 </w:t>
              </w:r>
            </w:p>
          </w:tc>
        </w:sdtContent>
      </w:sdt>
    </w:tr>
  </w:tbl>
  <w:p w14:paraId="7BF96CE3" w14:textId="77777777" w:rsidR="0067162F" w:rsidRDefault="006716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2F"/>
    <w:rsid w:val="00000B81"/>
    <w:rsid w:val="00036373"/>
    <w:rsid w:val="000414A3"/>
    <w:rsid w:val="0004294D"/>
    <w:rsid w:val="000967B6"/>
    <w:rsid w:val="000C3CF0"/>
    <w:rsid w:val="000F5752"/>
    <w:rsid w:val="001049CF"/>
    <w:rsid w:val="001069EC"/>
    <w:rsid w:val="0016326A"/>
    <w:rsid w:val="001E6643"/>
    <w:rsid w:val="0020509E"/>
    <w:rsid w:val="002269D9"/>
    <w:rsid w:val="002B30A0"/>
    <w:rsid w:val="003351A9"/>
    <w:rsid w:val="00345B4F"/>
    <w:rsid w:val="003E6F79"/>
    <w:rsid w:val="00401361"/>
    <w:rsid w:val="00417498"/>
    <w:rsid w:val="00422F63"/>
    <w:rsid w:val="00456A39"/>
    <w:rsid w:val="00457802"/>
    <w:rsid w:val="004B1AA4"/>
    <w:rsid w:val="004C4627"/>
    <w:rsid w:val="004F6C86"/>
    <w:rsid w:val="005A3173"/>
    <w:rsid w:val="005E5C97"/>
    <w:rsid w:val="0060323F"/>
    <w:rsid w:val="00660B37"/>
    <w:rsid w:val="0067162F"/>
    <w:rsid w:val="007254B3"/>
    <w:rsid w:val="007C27A8"/>
    <w:rsid w:val="007D7231"/>
    <w:rsid w:val="0082253A"/>
    <w:rsid w:val="00864B80"/>
    <w:rsid w:val="008735AC"/>
    <w:rsid w:val="008B0039"/>
    <w:rsid w:val="009478D1"/>
    <w:rsid w:val="0095301C"/>
    <w:rsid w:val="009925D1"/>
    <w:rsid w:val="009C28E6"/>
    <w:rsid w:val="009E77E8"/>
    <w:rsid w:val="00A26014"/>
    <w:rsid w:val="00A73193"/>
    <w:rsid w:val="00A73F69"/>
    <w:rsid w:val="00AC4C0F"/>
    <w:rsid w:val="00B01D77"/>
    <w:rsid w:val="00B05D78"/>
    <w:rsid w:val="00B14A43"/>
    <w:rsid w:val="00B266D8"/>
    <w:rsid w:val="00B42AF5"/>
    <w:rsid w:val="00BB43CA"/>
    <w:rsid w:val="00C1068E"/>
    <w:rsid w:val="00C46696"/>
    <w:rsid w:val="00C50386"/>
    <w:rsid w:val="00CA0162"/>
    <w:rsid w:val="00CA1E7A"/>
    <w:rsid w:val="00CE303A"/>
    <w:rsid w:val="00CE5099"/>
    <w:rsid w:val="00D14BB0"/>
    <w:rsid w:val="00D35E61"/>
    <w:rsid w:val="00DD1816"/>
    <w:rsid w:val="00E041FA"/>
    <w:rsid w:val="00E228DA"/>
    <w:rsid w:val="00E278A6"/>
    <w:rsid w:val="00E73BA6"/>
    <w:rsid w:val="00EC12B6"/>
    <w:rsid w:val="00F30691"/>
    <w:rsid w:val="00F47762"/>
    <w:rsid w:val="00F62032"/>
    <w:rsid w:val="00FA5460"/>
    <w:rsid w:val="00FC1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263C"/>
  <w15:docId w15:val="{ADC743FF-71F4-46C3-AF97-ACDEBBA8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6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7162F"/>
    <w:rPr>
      <w:rFonts w:ascii="Tahoma" w:hAnsi="Tahoma" w:cs="Tahoma"/>
      <w:sz w:val="16"/>
      <w:szCs w:val="16"/>
    </w:rPr>
  </w:style>
  <w:style w:type="paragraph" w:styleId="a4">
    <w:name w:val="header"/>
    <w:basedOn w:val="a"/>
    <w:link w:val="Char0"/>
    <w:uiPriority w:val="99"/>
    <w:unhideWhenUsed/>
    <w:rsid w:val="0067162F"/>
    <w:pPr>
      <w:tabs>
        <w:tab w:val="center" w:pos="4680"/>
        <w:tab w:val="right" w:pos="9360"/>
      </w:tabs>
      <w:spacing w:after="0" w:line="240" w:lineRule="auto"/>
    </w:pPr>
  </w:style>
  <w:style w:type="character" w:customStyle="1" w:styleId="Char0">
    <w:name w:val="رأس الصفحة Char"/>
    <w:basedOn w:val="a0"/>
    <w:link w:val="a4"/>
    <w:uiPriority w:val="99"/>
    <w:rsid w:val="0067162F"/>
  </w:style>
  <w:style w:type="paragraph" w:styleId="a5">
    <w:name w:val="footer"/>
    <w:basedOn w:val="a"/>
    <w:link w:val="Char1"/>
    <w:uiPriority w:val="99"/>
    <w:unhideWhenUsed/>
    <w:rsid w:val="0067162F"/>
    <w:pPr>
      <w:tabs>
        <w:tab w:val="center" w:pos="4680"/>
        <w:tab w:val="right" w:pos="9360"/>
      </w:tabs>
      <w:spacing w:after="0" w:line="240" w:lineRule="auto"/>
    </w:pPr>
  </w:style>
  <w:style w:type="character" w:customStyle="1" w:styleId="Char1">
    <w:name w:val="تذييل الصفحة Char"/>
    <w:basedOn w:val="a0"/>
    <w:link w:val="a5"/>
    <w:uiPriority w:val="99"/>
    <w:rsid w:val="0067162F"/>
  </w:style>
  <w:style w:type="character" w:styleId="Hyperlink">
    <w:name w:val="Hyperlink"/>
    <w:basedOn w:val="a0"/>
    <w:uiPriority w:val="99"/>
    <w:unhideWhenUsed/>
    <w:rsid w:val="00671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fcda_org@outloo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EA3EF815F4B499BC99AE9088C226E"/>
        <w:category>
          <w:name w:val="General"/>
          <w:gallery w:val="placeholder"/>
        </w:category>
        <w:types>
          <w:type w:val="bbPlcHdr"/>
        </w:types>
        <w:behaviors>
          <w:behavior w:val="content"/>
        </w:behaviors>
        <w:guid w:val="{1F491EA2-BB5F-487D-BD1D-FE9CDF8DB6AD}"/>
      </w:docPartPr>
      <w:docPartBody>
        <w:p w:rsidR="00FE3495" w:rsidRDefault="002F599C" w:rsidP="002F599C">
          <w:pPr>
            <w:pStyle w:val="ED6EA3EF815F4B499BC99AE9088C226E"/>
          </w:pPr>
          <w:r>
            <w:t>[Type the company name]</w:t>
          </w:r>
        </w:p>
      </w:docPartBody>
    </w:docPart>
    <w:docPart>
      <w:docPartPr>
        <w:name w:val="2B298A8D16264CCA92D2F3858820DAE1"/>
        <w:category>
          <w:name w:val="General"/>
          <w:gallery w:val="placeholder"/>
        </w:category>
        <w:types>
          <w:type w:val="bbPlcHdr"/>
        </w:types>
        <w:behaviors>
          <w:behavior w:val="content"/>
        </w:behaviors>
        <w:guid w:val="{BBE2BC71-26E2-4DD7-B169-5C899DDA6C5D}"/>
      </w:docPartPr>
      <w:docPartBody>
        <w:p w:rsidR="00FE3495" w:rsidRDefault="002F599C" w:rsidP="002F599C">
          <w:pPr>
            <w:pStyle w:val="2B298A8D16264CCA92D2F3858820DAE1"/>
          </w:pPr>
          <w:r>
            <w:rPr>
              <w:b/>
              <w:bCs/>
              <w:caps/>
              <w:sz w:val="24"/>
              <w:szCs w:val="24"/>
            </w:rPr>
            <w:t>Type the document title</w:t>
          </w:r>
        </w:p>
      </w:docPartBody>
    </w:docPart>
    <w:docPart>
      <w:docPartPr>
        <w:name w:val="F9DD0C6BE8954B7E852B9E48834D2EA1"/>
        <w:category>
          <w:name w:val="General"/>
          <w:gallery w:val="placeholder"/>
        </w:category>
        <w:types>
          <w:type w:val="bbPlcHdr"/>
        </w:types>
        <w:behaviors>
          <w:behavior w:val="content"/>
        </w:behaviors>
        <w:guid w:val="{1DE698DB-F2E8-4A79-82BA-C23DFE3F8289}"/>
      </w:docPartPr>
      <w:docPartBody>
        <w:p w:rsidR="00FE3495" w:rsidRDefault="002F599C" w:rsidP="002F599C">
          <w:pPr>
            <w:pStyle w:val="F9DD0C6BE8954B7E852B9E48834D2EA1"/>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CF4"/>
    <w:rsid w:val="000417D4"/>
    <w:rsid w:val="001508FD"/>
    <w:rsid w:val="00211CE6"/>
    <w:rsid w:val="002E55CF"/>
    <w:rsid w:val="002F599C"/>
    <w:rsid w:val="003C02C5"/>
    <w:rsid w:val="003E25D5"/>
    <w:rsid w:val="003E4CD6"/>
    <w:rsid w:val="00637530"/>
    <w:rsid w:val="007262F3"/>
    <w:rsid w:val="008B1EEA"/>
    <w:rsid w:val="00962E27"/>
    <w:rsid w:val="00983708"/>
    <w:rsid w:val="00AD34EF"/>
    <w:rsid w:val="00C51BE5"/>
    <w:rsid w:val="00D05546"/>
    <w:rsid w:val="00FC3CF4"/>
    <w:rsid w:val="00FE3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6EA3EF815F4B499BC99AE9088C226E">
    <w:name w:val="ED6EA3EF815F4B499BC99AE9088C226E"/>
    <w:rsid w:val="002F599C"/>
  </w:style>
  <w:style w:type="paragraph" w:customStyle="1" w:styleId="2B298A8D16264CCA92D2F3858820DAE1">
    <w:name w:val="2B298A8D16264CCA92D2F3858820DAE1"/>
    <w:rsid w:val="002F599C"/>
  </w:style>
  <w:style w:type="paragraph" w:customStyle="1" w:styleId="F9DD0C6BE8954B7E852B9E48834D2EA1">
    <w:name w:val="F9DD0C6BE8954B7E852B9E48834D2EA1"/>
    <w:rsid w:val="002F5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800</Words>
  <Characters>4565</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جمعية التعاون للتنمية المجتمعية</vt:lpstr>
      <vt:lpstr>جمعية التعاون للتنمية المجتمعية</vt:lpstr>
    </vt:vector>
  </TitlesOfParts>
  <Company>/09-2991584                               SQT-9329-C:   ..رقم الترخيص</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جمعية التعاون للتنمية المجتمعية</dc:title>
  <dc:creator>user</dc:creator>
  <cp:lastModifiedBy>cfcda Cooperation</cp:lastModifiedBy>
  <cp:revision>4</cp:revision>
  <dcterms:created xsi:type="dcterms:W3CDTF">2023-08-21T10:40:00Z</dcterms:created>
  <dcterms:modified xsi:type="dcterms:W3CDTF">2024-03-04T11:39:00Z</dcterms:modified>
</cp:coreProperties>
</file>